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09" w:rsidRDefault="00D23409" w:rsidP="00D23409">
      <w:r>
        <w:rPr>
          <w:rFonts w:ascii="Arial Narrow" w:eastAsia="Arial Narrow" w:hAnsi="Arial Narrow" w:cs="Arial Narrow"/>
          <w:b/>
          <w:sz w:val="24"/>
        </w:rPr>
        <w:t>Indicador: Razón de alumnos/docente por nivel educativo</w:t>
      </w:r>
    </w:p>
    <w:p w:rsidR="00D23409" w:rsidRDefault="00D23409" w:rsidP="00D23409">
      <w:r>
        <w:rPr>
          <w:rFonts w:ascii="Arial Narrow" w:eastAsia="Arial Narrow" w:hAnsi="Arial Narrow" w:cs="Arial Narrow"/>
          <w:b/>
          <w:sz w:val="24"/>
        </w:rPr>
        <w:t xml:space="preserve">Clave: </w:t>
      </w:r>
      <w:bookmarkStart w:id="0" w:name="_GoBack"/>
      <w:r>
        <w:rPr>
          <w:rFonts w:ascii="Arial Narrow" w:eastAsia="Arial Narrow" w:hAnsi="Arial Narrow" w:cs="Arial Narrow"/>
          <w:b/>
          <w:sz w:val="24"/>
        </w:rPr>
        <w:t>EfR01a</w:t>
      </w:r>
      <w:bookmarkEnd w:id="0"/>
    </w:p>
    <w:tbl>
      <w:tblPr>
        <w:tblW w:w="8931" w:type="dxa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7507"/>
      </w:tblGrid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Definición</w:t>
            </w:r>
          </w:p>
        </w:tc>
        <w:tc>
          <w:tcPr>
            <w:tcW w:w="7507" w:type="dxa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Razón de alumnos matriculados por cada docente según nivel educativo.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Fórmula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E6E6E6"/>
          </w:tcPr>
          <w:p w:rsidR="00D23409" w:rsidRDefault="00D23409" w:rsidP="00AF602B">
            <w:r w:rsidRPr="00547A9C">
              <w:rPr>
                <w:noProof/>
                <w:lang w:val="en-US" w:bidi="ar-SA"/>
              </w:rPr>
              <w:drawing>
                <wp:inline distT="0" distB="0" distL="0" distR="0" wp14:anchorId="6EC61AE6" wp14:editId="4102D693">
                  <wp:extent cx="978010" cy="380512"/>
                  <wp:effectExtent l="0" t="0" r="0" b="63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69" cy="38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Elementos del cálculo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E6E6E6"/>
          </w:tcPr>
          <w:p w:rsidR="00D23409" w:rsidRDefault="00D23409" w:rsidP="00AF602B">
            <w:r w:rsidRPr="00547A9C">
              <w:rPr>
                <w:noProof/>
                <w:lang w:val="en-US" w:bidi="ar-SA"/>
              </w:rPr>
              <w:drawing>
                <wp:inline distT="0" distB="0" distL="0" distR="0" wp14:anchorId="24EEAA55" wp14:editId="73094C0D">
                  <wp:extent cx="4071068" cy="1101583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747" cy="111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Fuente de la fórmula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Fórmula descriptiva elaborada por el PUDH con base en la fuente de información.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  <w:tc>
          <w:tcPr>
            <w:tcW w:w="7507" w:type="dxa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Razón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Referencia</w:t>
            </w:r>
          </w:p>
        </w:tc>
        <w:tc>
          <w:tcPr>
            <w:tcW w:w="7507" w:type="dxa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Indicador sugerido por el INEE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Años solicitados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2010-2011; 2011-2012; 2012-2013; 2013-2014; 2014-2015; 2015-2016; 2016-2017; 2017-2018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Desgloses solicitados</w:t>
            </w:r>
          </w:p>
        </w:tc>
      </w:tr>
      <w:tr w:rsidR="00D23409" w:rsidTr="00AF602B">
        <w:tc>
          <w:tcPr>
            <w:tcW w:w="8931" w:type="dxa"/>
            <w:gridSpan w:val="2"/>
            <w:shd w:val="clear" w:color="auto" w:fill="E6E6E6"/>
          </w:tcPr>
          <w:p w:rsidR="00D23409" w:rsidRDefault="00D23409" w:rsidP="00AF602B">
            <w:proofErr w:type="gramStart"/>
            <w:r>
              <w:rPr>
                <w:rFonts w:ascii="Arial Narrow" w:eastAsia="Arial Narrow" w:hAnsi="Arial Narrow" w:cs="Arial Narrow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nacional</w:t>
            </w:r>
          </w:p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Por entidad federativa</w:t>
            </w:r>
          </w:p>
          <w:p w:rsidR="00D23409" w:rsidRDefault="00D23409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 tipo de servicio en preescolar y primaria</w:t>
            </w:r>
          </w:p>
          <w:p w:rsidR="00D23409" w:rsidRDefault="00D23409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 tipo de sostenimiento</w:t>
            </w:r>
          </w:p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Por nivel educativo</w:t>
            </w:r>
          </w:p>
        </w:tc>
      </w:tr>
    </w:tbl>
    <w:p w:rsidR="00D23409" w:rsidRDefault="00D23409" w:rsidP="00D23409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Razón de alumnos/docente por nivel educativo (preescolar, primaria, telesecundaria)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INEE. Banco de Indicadores Educativos. Estructura y Dimensión del Sistema Educativo Nacional (Tablas ED05 y ED06)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D23409" w:rsidTr="00AF602B">
        <w:tc>
          <w:tcPr>
            <w:tcW w:w="0" w:type="auto"/>
            <w:shd w:val="clear" w:color="auto" w:fill="D9D9D9" w:themeFill="background1" w:themeFillShade="D9"/>
          </w:tcPr>
          <w:p w:rsidR="00D23409" w:rsidRDefault="00D23409" w:rsidP="00AF602B">
            <w:pPr>
              <w:rPr>
                <w:rFonts w:ascii="Arial Narrow" w:eastAsia="Arial Narrow" w:hAnsi="Arial Narrow" w:cs="Arial Narrow"/>
                <w:b/>
              </w:rPr>
            </w:pPr>
            <w:hyperlink r:id="rId6" w:history="1">
              <w:r>
                <w:rPr>
                  <w:rStyle w:val="Hipervnculo"/>
                </w:rPr>
                <w:t>http://www.inee.edu.mx/bie/mapa_indica/2017/PanoramaEducativoDeMexico/ED/2017_Ciclo2016-2017__.pdf</w:t>
              </w:r>
            </w:hyperlink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Razón</w:t>
            </w:r>
          </w:p>
        </w:tc>
      </w:tr>
    </w:tbl>
    <w:p w:rsidR="00D23409" w:rsidRDefault="00D23409" w:rsidP="00D23409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Alumnos por nivel educativo (preescolar, primaria, telesecundaria)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INEE. Banco de Indicadores Educativos. Estructura y Dimensión del Sistema Educativo Nacional (Tablas ED05 y ED06)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hyperlink r:id="rId7" w:history="1">
              <w:r>
                <w:rPr>
                  <w:rStyle w:val="Hipervnculo"/>
                </w:rPr>
                <w:t>http://www.inee.edu.mx/bie/mapa_indica/2017/PanoramaEducativoDeMexico/ED/2017_Ciclo2016-2017__.pdf</w:t>
              </w:r>
            </w:hyperlink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D23409" w:rsidRDefault="00D23409" w:rsidP="00D23409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Docentes por nivel educativo (preescolar, primaria, telesecundaria)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INEE. Banco de Indicadores Educativos. Estructura y Dimensión del Sistema Educativo Nacional (Tablas ED05 y ED06)</w:t>
            </w:r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hyperlink r:id="rId8" w:history="1">
              <w:r>
                <w:rPr>
                  <w:rStyle w:val="Hipervnculo"/>
                </w:rPr>
                <w:t>http://www.inee.edu.mx/bie/mapa_indica/2017/PanoramaEducativoDeMexico/ED/2017_Ciclo2016-2017__.pdf</w:t>
              </w:r>
            </w:hyperlink>
          </w:p>
        </w:tc>
      </w:tr>
      <w:tr w:rsidR="00D23409" w:rsidTr="00AF602B">
        <w:tc>
          <w:tcPr>
            <w:tcW w:w="0" w:type="auto"/>
            <w:shd w:val="clear" w:color="auto" w:fill="B3B3B3"/>
          </w:tcPr>
          <w:p w:rsidR="00D23409" w:rsidRDefault="00D2340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D23409" w:rsidTr="00AF602B">
        <w:tc>
          <w:tcPr>
            <w:tcW w:w="0" w:type="auto"/>
            <w:shd w:val="clear" w:color="auto" w:fill="E6E6E6"/>
          </w:tcPr>
          <w:p w:rsidR="00D23409" w:rsidRDefault="00D23409" w:rsidP="00AF602B">
            <w:r>
              <w:rPr>
                <w:rFonts w:ascii="Arial Narrow" w:eastAsia="Arial Narrow" w:hAnsi="Arial Narrow" w:cs="Arial Narrow"/>
              </w:rPr>
              <w:t>Docentes</w:t>
            </w:r>
          </w:p>
        </w:tc>
      </w:tr>
    </w:tbl>
    <w:p w:rsidR="006A3E5A" w:rsidRDefault="006A3E5A"/>
    <w:sectPr w:rsidR="006A3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09"/>
    <w:rsid w:val="006A3E5A"/>
    <w:rsid w:val="00D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29476-045A-493F-9308-E0CB06F2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e.edu.mx/bie/mapa_indica/2017/PanoramaEducativoDeMexico/ED/2017_Ciclo2016-2017_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ee.edu.mx/bie/mapa_indica/2017/PanoramaEducativoDeMexico/ED/2017_Ciclo2016-2017_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e.edu.mx/bie/mapa_indica/2017/PanoramaEducativoDeMexico/ED/2017_Ciclo2016-2017__.pdf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1</cp:revision>
  <dcterms:created xsi:type="dcterms:W3CDTF">2019-06-12T21:06:00Z</dcterms:created>
  <dcterms:modified xsi:type="dcterms:W3CDTF">2019-06-12T21:06:00Z</dcterms:modified>
</cp:coreProperties>
</file>