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A1" w:rsidRDefault="003944A1" w:rsidP="003944A1">
      <w:r>
        <w:rPr>
          <w:rFonts w:ascii="Arial Narrow" w:eastAsia="Arial Narrow" w:hAnsi="Arial Narrow" w:cs="Arial Narrow"/>
          <w:b/>
          <w:sz w:val="24"/>
        </w:rPr>
        <w:t>Indicador: Escolaridad media de la población</w:t>
      </w:r>
    </w:p>
    <w:p w:rsidR="003944A1" w:rsidRDefault="003944A1" w:rsidP="003944A1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EcR01</w:t>
      </w:r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3944A1" w:rsidTr="00AF602B">
        <w:tc>
          <w:tcPr>
            <w:tcW w:w="0" w:type="auto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Promedio de grados que la población, en un grupo de edad, ha aprobado dentro del sistema educativo.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E6E6E6"/>
          </w:tcPr>
          <w:p w:rsidR="003944A1" w:rsidRDefault="003944A1" w:rsidP="00AF602B">
            <w:r>
              <w:rPr>
                <w:noProof/>
                <w:lang w:val="en-US" w:bidi="ar-SA"/>
              </w:rPr>
              <w:drawing>
                <wp:inline distT="0" distB="0" distL="0" distR="0" wp14:anchorId="64BA8ED8" wp14:editId="6406D5CC">
                  <wp:extent cx="840000" cy="355000"/>
                  <wp:effectExtent l="0" t="0" r="0" b="0"/>
                  <wp:docPr id="35" name="Drawing 34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00" cy="35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E6E6E6"/>
          </w:tcPr>
          <w:p w:rsidR="003944A1" w:rsidRDefault="003944A1" w:rsidP="00AF602B">
            <w:r>
              <w:rPr>
                <w:noProof/>
                <w:lang w:val="en-US" w:bidi="ar-SA"/>
              </w:rPr>
              <w:drawing>
                <wp:inline distT="0" distB="0" distL="0" distR="0" wp14:anchorId="7544F16F" wp14:editId="70EF38F7">
                  <wp:extent cx="5650000" cy="995000"/>
                  <wp:effectExtent l="0" t="0" r="0" b="0"/>
                  <wp:docPr id="36" name="Drawing 35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9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E6E6E6"/>
          </w:tcPr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Indicador CS03a del INEE http://www.inee.edu.mx/bie_wr/mapa_indica/2015/PanoramaEducativoDeMexico/CS/CS03/2015_CS03__a.pdf</w:t>
            </w:r>
          </w:p>
        </w:tc>
      </w:tr>
      <w:tr w:rsidR="003944A1" w:rsidTr="00AF602B">
        <w:tc>
          <w:tcPr>
            <w:tcW w:w="0" w:type="auto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Grados aprobados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E6E6E6"/>
          </w:tcPr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2010; 2015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3944A1" w:rsidTr="00AF602B">
        <w:tc>
          <w:tcPr>
            <w:tcW w:w="0" w:type="auto"/>
            <w:gridSpan w:val="2"/>
            <w:shd w:val="clear" w:color="auto" w:fill="E6E6E6"/>
          </w:tcPr>
          <w:p w:rsidR="003944A1" w:rsidRDefault="003944A1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Grupos de edad especificados por la fuente de información</w:t>
            </w:r>
          </w:p>
        </w:tc>
      </w:tr>
    </w:tbl>
    <w:p w:rsidR="003944A1" w:rsidRDefault="003944A1" w:rsidP="003944A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3944A1" w:rsidTr="00AF602B">
        <w:tc>
          <w:tcPr>
            <w:tcW w:w="0" w:type="auto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Escolaridad media de la población</w:t>
            </w:r>
          </w:p>
        </w:tc>
      </w:tr>
      <w:tr w:rsidR="003944A1" w:rsidTr="00AF602B">
        <w:tc>
          <w:tcPr>
            <w:tcW w:w="0" w:type="auto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3944A1" w:rsidTr="00AF602B">
        <w:tc>
          <w:tcPr>
            <w:tcW w:w="0" w:type="auto"/>
            <w:shd w:val="clear" w:color="auto" w:fill="E6E6E6"/>
          </w:tcPr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INEE. Banco de Indicadores Educativos. Indicador CS03a Escolaridad media de la población .</w:t>
            </w:r>
          </w:p>
        </w:tc>
      </w:tr>
      <w:tr w:rsidR="003944A1" w:rsidTr="00AF602B">
        <w:tc>
          <w:tcPr>
            <w:tcW w:w="0" w:type="auto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3944A1" w:rsidTr="00AF602B">
        <w:tc>
          <w:tcPr>
            <w:tcW w:w="0" w:type="auto"/>
            <w:shd w:val="clear" w:color="auto" w:fill="E6E6E6"/>
          </w:tcPr>
          <w:p w:rsidR="003944A1" w:rsidRDefault="003944A1" w:rsidP="00AF602B">
            <w:hyperlink r:id="rId6">
              <w:r>
                <w:rPr>
                  <w:color w:val="0000FF"/>
                  <w:u w:val="single"/>
                </w:rPr>
                <w:t>http://www.inee.edu.mx/bie_wr/mapa_indica/2015/PanoramaEducativoDeMexico/CS/CS03/2015_CS03__a.pdf</w:t>
              </w:r>
            </w:hyperlink>
          </w:p>
        </w:tc>
      </w:tr>
      <w:tr w:rsidR="003944A1" w:rsidTr="00AF602B">
        <w:tc>
          <w:tcPr>
            <w:tcW w:w="0" w:type="auto"/>
            <w:shd w:val="clear" w:color="auto" w:fill="B3B3B3"/>
          </w:tcPr>
          <w:p w:rsidR="003944A1" w:rsidRDefault="003944A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3944A1" w:rsidTr="00AF602B">
        <w:tc>
          <w:tcPr>
            <w:tcW w:w="0" w:type="auto"/>
            <w:shd w:val="clear" w:color="auto" w:fill="E6E6E6"/>
          </w:tcPr>
          <w:p w:rsidR="003944A1" w:rsidRDefault="003944A1" w:rsidP="00AF602B">
            <w:r>
              <w:rPr>
                <w:rFonts w:ascii="Arial Narrow" w:eastAsia="Arial Narrow" w:hAnsi="Arial Narrow" w:cs="Arial Narrow"/>
              </w:rPr>
              <w:t>Grados aprobados</w:t>
            </w:r>
          </w:p>
        </w:tc>
      </w:tr>
    </w:tbl>
    <w:p w:rsidR="003944A1" w:rsidRDefault="003944A1" w:rsidP="003944A1"/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1"/>
    <w:rsid w:val="003944A1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6CDBD-1825-4353-A5CF-0F9E33B8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5/PanoramaEducativoDeMexico/CS/CS03/2015_CS03__a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2019-06-12T21:07:00Z</dcterms:created>
  <dcterms:modified xsi:type="dcterms:W3CDTF">2019-06-12T21:07:00Z</dcterms:modified>
</cp:coreProperties>
</file>