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91" w:rsidRDefault="006A1B91" w:rsidP="006A1B91">
      <w:r>
        <w:rPr>
          <w:rFonts w:ascii="Arial Narrow" w:eastAsia="Arial Narrow" w:hAnsi="Arial Narrow" w:cs="Arial Narrow"/>
          <w:b/>
          <w:sz w:val="24"/>
        </w:rPr>
        <w:t>Indicador: Gasto público en educación por alumno en términos del PIB per cápita según nivel educativo</w:t>
      </w:r>
    </w:p>
    <w:p w:rsidR="006A1B91" w:rsidRDefault="006A1B91" w:rsidP="006A1B91">
      <w:r>
        <w:rPr>
          <w:rFonts w:ascii="Arial Narrow" w:eastAsia="Arial Narrow" w:hAnsi="Arial Narrow" w:cs="Arial Narrow"/>
          <w:b/>
          <w:sz w:val="24"/>
        </w:rPr>
        <w:t xml:space="preserve">Clave: </w:t>
      </w:r>
      <w:bookmarkStart w:id="0" w:name="_GoBack"/>
      <w:r>
        <w:rPr>
          <w:rFonts w:ascii="Arial Narrow" w:eastAsia="Arial Narrow" w:hAnsi="Arial Narrow" w:cs="Arial Narrow"/>
          <w:b/>
          <w:sz w:val="24"/>
        </w:rPr>
        <w:t>EfP04</w:t>
      </w:r>
      <w:bookmarkEnd w:id="0"/>
    </w:p>
    <w:tbl>
      <w:tblPr>
        <w:tblW w:w="0" w:type="auto"/>
        <w:tblInd w:w="10" w:type="dxa"/>
        <w:tblBorders>
          <w:insideH w:val="thick" w:sz="3" w:space="3" w:color="FFFFFF"/>
          <w:insideV w:val="thick" w:sz="1" w:space="1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7418"/>
      </w:tblGrid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Definición</w:t>
            </w:r>
          </w:p>
        </w:tc>
        <w:tc>
          <w:tcPr>
            <w:tcW w:w="0" w:type="auto"/>
            <w:shd w:val="clear" w:color="auto" w:fill="E6E6E6"/>
          </w:tcPr>
          <w:p w:rsidR="006A1B91" w:rsidRDefault="006A1B91" w:rsidP="00AF602B">
            <w:r>
              <w:rPr>
                <w:rFonts w:ascii="Arial Narrow" w:eastAsia="Arial Narrow" w:hAnsi="Arial Narrow" w:cs="Arial Narrow"/>
              </w:rPr>
              <w:t>Cantidad de recursos en pesos destinados al gasto por alumno según el nivel educativo, por cada 100 del PIB per cápita en un año determinado.</w:t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Fórmula</w:t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E6E6E6"/>
          </w:tcPr>
          <w:p w:rsidR="006A1B91" w:rsidRDefault="006A1B91" w:rsidP="00AF602B">
            <w:r>
              <w:rPr>
                <w:noProof/>
                <w:lang w:val="en-US" w:bidi="ar-SA"/>
              </w:rPr>
              <w:drawing>
                <wp:inline distT="0" distB="0" distL="0" distR="0" wp14:anchorId="182D7D5E" wp14:editId="242F4DE6">
                  <wp:extent cx="1245000" cy="320000"/>
                  <wp:effectExtent l="0" t="0" r="0" b="0"/>
                  <wp:docPr id="25" name="Drawing 24" descr="h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ol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00" cy="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Elementos del cálculo</w:t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E6E6E6"/>
          </w:tcPr>
          <w:p w:rsidR="006A1B91" w:rsidRDefault="006A1B91" w:rsidP="00AF602B">
            <w:r>
              <w:rPr>
                <w:noProof/>
                <w:lang w:val="en-US" w:bidi="ar-SA"/>
              </w:rPr>
              <w:drawing>
                <wp:inline distT="0" distB="0" distL="0" distR="0" wp14:anchorId="45CC46B9" wp14:editId="48C1FCB3">
                  <wp:extent cx="5650000" cy="715000"/>
                  <wp:effectExtent l="0" t="0" r="0" b="0"/>
                  <wp:docPr id="26" name="Drawing 25" descr="h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l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000" cy="71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Fuente de la fórmula</w:t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E6E6E6"/>
          </w:tcPr>
          <w:p w:rsidR="006A1B91" w:rsidRDefault="006A1B91" w:rsidP="00AF602B">
            <w:r>
              <w:rPr>
                <w:rFonts w:ascii="Arial Narrow" w:eastAsia="Arial Narrow" w:hAnsi="Arial Narrow" w:cs="Arial Narrow"/>
              </w:rPr>
              <w:t>Indicador AR03c del INEE http://www.inee.edu.mx/bie_wr/mapa_indica/2015/PanoramaEducativoDeMexico/AR/AR03/2015_AR03__c.pdf</w:t>
            </w:r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  <w:tc>
          <w:tcPr>
            <w:tcW w:w="0" w:type="auto"/>
            <w:shd w:val="clear" w:color="auto" w:fill="E6E6E6"/>
          </w:tcPr>
          <w:p w:rsidR="006A1B91" w:rsidRDefault="006A1B91" w:rsidP="00AF602B">
            <w:r>
              <w:rPr>
                <w:rFonts w:ascii="Arial Narrow" w:eastAsia="Arial Narrow" w:hAnsi="Arial Narrow" w:cs="Arial Narrow"/>
              </w:rPr>
              <w:t>Porcentaje</w:t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Años solicitados</w:t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E6E6E6"/>
          </w:tcPr>
          <w:p w:rsidR="006A1B91" w:rsidRDefault="006A1B91" w:rsidP="00AF602B">
            <w:r>
              <w:rPr>
                <w:rFonts w:ascii="Arial Narrow" w:eastAsia="Arial Narrow" w:hAnsi="Arial Narrow" w:cs="Arial Narrow"/>
              </w:rPr>
              <w:t>2010; 2011; 2012; 2013; 2014; 2015; 2016</w:t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Desgloses solicitados</w:t>
            </w:r>
          </w:p>
        </w:tc>
      </w:tr>
      <w:tr w:rsidR="006A1B91" w:rsidTr="00AF602B">
        <w:tc>
          <w:tcPr>
            <w:tcW w:w="0" w:type="auto"/>
            <w:gridSpan w:val="2"/>
            <w:shd w:val="clear" w:color="auto" w:fill="E6E6E6"/>
          </w:tcPr>
          <w:p w:rsidR="006A1B91" w:rsidRDefault="006A1B91" w:rsidP="00AF602B">
            <w:proofErr w:type="gramStart"/>
            <w:r>
              <w:rPr>
                <w:rFonts w:ascii="Arial Narrow" w:eastAsia="Arial Narrow" w:hAnsi="Arial Narrow" w:cs="Arial Narrow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nacional</w:t>
            </w:r>
          </w:p>
          <w:p w:rsidR="006A1B91" w:rsidRDefault="006A1B91" w:rsidP="00AF602B">
            <w:r>
              <w:rPr>
                <w:rFonts w:ascii="Arial Narrow" w:eastAsia="Arial Narrow" w:hAnsi="Arial Narrow" w:cs="Arial Narrow"/>
              </w:rPr>
              <w:t>Por Nivel Educativo</w:t>
            </w:r>
          </w:p>
        </w:tc>
      </w:tr>
    </w:tbl>
    <w:p w:rsidR="006A1B91" w:rsidRDefault="006A1B91" w:rsidP="006A1B91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8"/>
      </w:tblGrid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Gasto público en educación por alumno en términos del Producto Interno Bruto per cápita.</w:t>
            </w:r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6A1B91" w:rsidTr="00AF602B">
        <w:tc>
          <w:tcPr>
            <w:tcW w:w="0" w:type="auto"/>
            <w:shd w:val="clear" w:color="auto" w:fill="E6E6E6"/>
          </w:tcPr>
          <w:p w:rsidR="006A1B91" w:rsidRDefault="006A1B91" w:rsidP="00AF602B">
            <w:r>
              <w:rPr>
                <w:rFonts w:ascii="Arial Narrow" w:eastAsia="Arial Narrow" w:hAnsi="Arial Narrow" w:cs="Arial Narrow"/>
              </w:rPr>
              <w:t>INEE. Banco de indicadores Educativos. Indicador AR03c Gasto público por alumno total y como porcentaje del PIB per cápita (1980-2015).</w:t>
            </w:r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6A1B91" w:rsidTr="00AF602B">
        <w:tc>
          <w:tcPr>
            <w:tcW w:w="0" w:type="auto"/>
            <w:shd w:val="clear" w:color="auto" w:fill="E6E6E6"/>
          </w:tcPr>
          <w:p w:rsidR="006A1B91" w:rsidRDefault="006A1B91" w:rsidP="00AF602B">
            <w:hyperlink r:id="rId6">
              <w:r>
                <w:rPr>
                  <w:color w:val="0000FF"/>
                  <w:u w:val="single"/>
                </w:rPr>
                <w:t>http://www.inee.edu.mx/bie_wr/mapa_indica/2015/PanoramaEducativoDeMexico/AR/AR03/2015_AR03__c.pdf</w:t>
              </w:r>
            </w:hyperlink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6A1B91" w:rsidTr="00AF602B">
        <w:tc>
          <w:tcPr>
            <w:tcW w:w="0" w:type="auto"/>
            <w:shd w:val="clear" w:color="auto" w:fill="E6E6E6"/>
          </w:tcPr>
          <w:p w:rsidR="006A1B91" w:rsidRDefault="006A1B91" w:rsidP="00AF602B">
            <w:r>
              <w:t>Porcentaje</w:t>
            </w:r>
          </w:p>
        </w:tc>
      </w:tr>
    </w:tbl>
    <w:p w:rsidR="006A1B91" w:rsidRDefault="006A1B91" w:rsidP="006A1B91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8"/>
      </w:tblGrid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Gasto público en educación por alumno</w:t>
            </w:r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6A1B91" w:rsidTr="00AF602B">
        <w:tc>
          <w:tcPr>
            <w:tcW w:w="0" w:type="auto"/>
            <w:shd w:val="clear" w:color="auto" w:fill="E6E6E6"/>
          </w:tcPr>
          <w:p w:rsidR="006A1B91" w:rsidRDefault="006A1B91" w:rsidP="00AF602B">
            <w:r>
              <w:rPr>
                <w:rFonts w:ascii="Arial Narrow" w:eastAsia="Arial Narrow" w:hAnsi="Arial Narrow" w:cs="Arial Narrow"/>
              </w:rPr>
              <w:t>INEE. Banco de indicadores Educativos. Indicador AR03c Gasto público por alumno total y como porcentaje del PIB per cápita (1980-2015).</w:t>
            </w:r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6A1B91" w:rsidTr="00AF602B">
        <w:tc>
          <w:tcPr>
            <w:tcW w:w="0" w:type="auto"/>
            <w:shd w:val="clear" w:color="auto" w:fill="E6E6E6"/>
          </w:tcPr>
          <w:p w:rsidR="006A1B91" w:rsidRDefault="006A1B91" w:rsidP="00AF602B">
            <w:hyperlink r:id="rId7">
              <w:r>
                <w:rPr>
                  <w:color w:val="0000FF"/>
                  <w:u w:val="single"/>
                </w:rPr>
                <w:t>http://www.inee.edu.mx/bie_wr/mapa_indica/2015/PanoramaEducativoDeMexico/AR/AR03/2015_AR03__c.pdf</w:t>
              </w:r>
            </w:hyperlink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6A1B91" w:rsidTr="00AF602B">
        <w:tc>
          <w:tcPr>
            <w:tcW w:w="0" w:type="auto"/>
            <w:shd w:val="clear" w:color="auto" w:fill="E6E6E6"/>
          </w:tcPr>
          <w:p w:rsidR="006A1B91" w:rsidRDefault="006A1B91" w:rsidP="00AF602B">
            <w:r>
              <w:t>Pesos corrientes</w:t>
            </w:r>
          </w:p>
        </w:tc>
      </w:tr>
    </w:tbl>
    <w:p w:rsidR="006A1B91" w:rsidRDefault="006A1B91" w:rsidP="006A1B91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8"/>
      </w:tblGrid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PIB per cápita</w:t>
            </w:r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6A1B91" w:rsidTr="00AF602B">
        <w:tc>
          <w:tcPr>
            <w:tcW w:w="0" w:type="auto"/>
            <w:shd w:val="clear" w:color="auto" w:fill="E6E6E6"/>
          </w:tcPr>
          <w:p w:rsidR="006A1B91" w:rsidRDefault="006A1B91" w:rsidP="00AF602B">
            <w:r>
              <w:rPr>
                <w:rFonts w:ascii="Arial Narrow" w:eastAsia="Arial Narrow" w:hAnsi="Arial Narrow" w:cs="Arial Narrow"/>
              </w:rPr>
              <w:t>INEE. Banco de indicadores Educativos. Indicador AR03c Gasto público por alumno total y como porcentaje del PIB per cápita (1980-2015).</w:t>
            </w:r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6A1B91" w:rsidTr="00AF602B">
        <w:tc>
          <w:tcPr>
            <w:tcW w:w="0" w:type="auto"/>
            <w:shd w:val="clear" w:color="auto" w:fill="E6E6E6"/>
          </w:tcPr>
          <w:p w:rsidR="006A1B91" w:rsidRDefault="006A1B91" w:rsidP="00AF602B">
            <w:hyperlink r:id="rId8">
              <w:r>
                <w:rPr>
                  <w:color w:val="0000FF"/>
                  <w:u w:val="single"/>
                </w:rPr>
                <w:t>http://www.inee.edu.mx/bie_wr/mapa_indica/2015/PanoramaEducativoDeMexico/AR/AR03/2015_AR03__c.pdf</w:t>
              </w:r>
            </w:hyperlink>
          </w:p>
        </w:tc>
      </w:tr>
      <w:tr w:rsidR="006A1B91" w:rsidTr="00AF602B">
        <w:tc>
          <w:tcPr>
            <w:tcW w:w="0" w:type="auto"/>
            <w:shd w:val="clear" w:color="auto" w:fill="B3B3B3"/>
          </w:tcPr>
          <w:p w:rsidR="006A1B91" w:rsidRDefault="006A1B91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6A1B91" w:rsidTr="00AF602B">
        <w:tc>
          <w:tcPr>
            <w:tcW w:w="0" w:type="auto"/>
            <w:shd w:val="clear" w:color="auto" w:fill="E6E6E6"/>
          </w:tcPr>
          <w:p w:rsidR="006A1B91" w:rsidRDefault="006A1B91" w:rsidP="00AF602B">
            <w:r>
              <w:rPr>
                <w:rFonts w:ascii="Arial Narrow" w:eastAsia="Arial Narrow" w:hAnsi="Arial Narrow" w:cs="Arial Narrow"/>
              </w:rPr>
              <w:t>Pesos corrientes</w:t>
            </w:r>
          </w:p>
        </w:tc>
      </w:tr>
    </w:tbl>
    <w:p w:rsidR="006A3E5A" w:rsidRDefault="006A3E5A"/>
    <w:sectPr w:rsidR="006A3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91"/>
    <w:rsid w:val="006A1B91"/>
    <w:rsid w:val="006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FCD3A-415C-456B-AA92-B473F14A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e.edu.mx/bie_wr/mapa_indica/2015/PanoramaEducativoDeMexico/AR/AR03/2015_AR03__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ee.edu.mx/bie_wr/mapa_indica/2015/PanoramaEducativoDeMexico/AR/AR03/2015_AR03__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e.edu.mx/bie_wr/mapa_indica/2015/PanoramaEducativoDeMexico/AR/AR03/2015_AR03__c.pd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Rene Rojas Olmos</dc:creator>
  <cp:keywords/>
  <dc:description/>
  <cp:lastModifiedBy>Raul Rene Rojas Olmos</cp:lastModifiedBy>
  <cp:revision>1</cp:revision>
  <dcterms:created xsi:type="dcterms:W3CDTF">2019-06-12T21:05:00Z</dcterms:created>
  <dcterms:modified xsi:type="dcterms:W3CDTF">2019-06-12T21:05:00Z</dcterms:modified>
</cp:coreProperties>
</file>