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14FE058" w14:textId="4FA0FB46" w:rsidR="007724F7" w:rsidRDefault="007B4C5F" w:rsidP="00260874">
      <w:pPr>
        <w:rPr>
          <w:sz w:val="18"/>
          <w:szCs w:val="1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EFA6B4" wp14:editId="75225ECA">
                <wp:simplePos x="0" y="0"/>
                <wp:positionH relativeFrom="column">
                  <wp:posOffset>-76200</wp:posOffset>
                </wp:positionH>
                <wp:positionV relativeFrom="paragraph">
                  <wp:posOffset>157480</wp:posOffset>
                </wp:positionV>
                <wp:extent cx="712470" cy="228600"/>
                <wp:effectExtent l="0" t="0" r="1143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247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BE1D6B" w14:textId="6E3CBA5B" w:rsidR="007B4C5F" w:rsidRPr="00CD5A28" w:rsidRDefault="007B4C5F" w:rsidP="007B4C5F">
                            <w:pPr>
                              <w:rPr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9A2341">
                              <w:rPr>
                                <w:sz w:val="16"/>
                                <w:szCs w:val="16"/>
                                <w:lang w:val="es-MX"/>
                              </w:rPr>
                              <w:t>PG01a.</w:t>
                            </w:r>
                            <w:r>
                              <w:rPr>
                                <w:sz w:val="16"/>
                                <w:szCs w:val="16"/>
                                <w:lang w:val="es-MX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EFA6B4" id="AutoShape 2" o:spid="_x0000_s1026" style="position:absolute;margin-left:-6pt;margin-top:12.4pt;width:56.1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">
                <v:textbox>
                  <w:txbxContent>
                    <w:p w14:paraId="46BE1D6B" w14:textId="6E3CBA5B" w:rsidR="007B4C5F" w:rsidRPr="00CD5A28" w:rsidRDefault="007B4C5F" w:rsidP="007B4C5F">
                      <w:pPr>
                        <w:rPr>
                          <w:sz w:val="16"/>
                          <w:szCs w:val="16"/>
                          <w:lang w:val="es-MX"/>
                        </w:rPr>
                      </w:pPr>
                      <w:r w:rsidRPr="009A2341">
                        <w:rPr>
                          <w:sz w:val="16"/>
                          <w:szCs w:val="16"/>
                          <w:lang w:val="es-MX"/>
                        </w:rPr>
                        <w:t>PG01a.</w:t>
                      </w:r>
                      <w:r>
                        <w:rPr>
                          <w:sz w:val="16"/>
                          <w:szCs w:val="16"/>
                          <w:lang w:val="es-MX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E977D8" w14:textId="53FDEE04" w:rsidR="007B4C5F" w:rsidRPr="0069286B" w:rsidRDefault="007B4C5F" w:rsidP="00260874">
      <w:pPr>
        <w:rPr>
          <w:sz w:val="18"/>
          <w:szCs w:val="18"/>
        </w:rPr>
      </w:pPr>
    </w:p>
    <w:p w14:paraId="705E44B7" w14:textId="777250BE" w:rsidR="007724F7" w:rsidRPr="0069286B" w:rsidRDefault="007724F7" w:rsidP="00260874">
      <w:pPr>
        <w:rPr>
          <w:sz w:val="18"/>
          <w:szCs w:val="18"/>
        </w:rPr>
      </w:pPr>
    </w:p>
    <w:tbl>
      <w:tblPr>
        <w:tblW w:w="871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2C3EEE" w:rsidRPr="0069286B" w14:paraId="090037CB" w14:textId="77777777" w:rsidTr="002130A7">
        <w:trPr>
          <w:trHeight w:val="518"/>
        </w:trPr>
        <w:tc>
          <w:tcPr>
            <w:tcW w:w="8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9F341" w14:textId="77777777" w:rsidR="002C3EEE" w:rsidRPr="00800205" w:rsidRDefault="002C3EEE" w:rsidP="002C3EEE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800205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798546F6" w14:textId="4915E2A6" w:rsidR="002C3EEE" w:rsidRPr="00800205" w:rsidRDefault="002C3EEE" w:rsidP="002C3EEE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800205">
              <w:rPr>
                <w:rFonts w:cs="Arial"/>
                <w:sz w:val="16"/>
                <w:szCs w:val="16"/>
              </w:rPr>
              <w:t xml:space="preserve">Porcentaje de escuelas preescolares unitarias </w:t>
            </w:r>
            <w:r>
              <w:rPr>
                <w:rFonts w:cs="Arial"/>
                <w:sz w:val="16"/>
                <w:szCs w:val="16"/>
              </w:rPr>
              <w:t>que imparten los tres grados</w:t>
            </w:r>
          </w:p>
        </w:tc>
      </w:tr>
      <w:tr w:rsidR="007724F7" w:rsidRPr="0069286B" w14:paraId="7C11B950" w14:textId="77777777" w:rsidTr="00CA298F">
        <w:trPr>
          <w:trHeight w:val="884"/>
        </w:trPr>
        <w:tc>
          <w:tcPr>
            <w:tcW w:w="8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F86F7" w14:textId="77777777" w:rsidR="007724F7" w:rsidRPr="00800205" w:rsidRDefault="0035391C" w:rsidP="00CA298F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511DB767" w14:textId="4264FFBF" w:rsidR="008B0401" w:rsidRPr="00800205" w:rsidRDefault="0023018B" w:rsidP="00867C98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MX" w:eastAsia="es-MX"/>
              </w:rPr>
              <w:t>Número</w:t>
            </w:r>
            <w:r w:rsidRPr="00EC5DE3">
              <w:rPr>
                <w:rFonts w:cs="Arial"/>
                <w:sz w:val="16"/>
                <w:szCs w:val="16"/>
                <w:lang w:val="es-MX" w:eastAsia="es-MX"/>
              </w:rPr>
              <w:t xml:space="preserve"> de escuelas preescolares 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que </w:t>
            </w:r>
            <w:r w:rsidRPr="00EC5DE3">
              <w:rPr>
                <w:rFonts w:cs="Arial"/>
                <w:sz w:val="16"/>
                <w:szCs w:val="16"/>
                <w:lang w:val="es-MX" w:eastAsia="es-MX"/>
              </w:rPr>
              <w:t>cuentan con un docente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o líder</w:t>
            </w:r>
            <w:r w:rsidRPr="00EC5DE3">
              <w:rPr>
                <w:rFonts w:cs="Arial"/>
                <w:sz w:val="16"/>
                <w:szCs w:val="16"/>
                <w:lang w:val="es-MX" w:eastAsia="es-MX"/>
              </w:rPr>
              <w:t xml:space="preserve"> a </w:t>
            </w:r>
            <w:r w:rsidRPr="00BA7054">
              <w:rPr>
                <w:rFonts w:cs="Arial"/>
                <w:sz w:val="16"/>
                <w:szCs w:val="16"/>
                <w:lang w:val="es-MX" w:eastAsia="es-MX"/>
              </w:rPr>
              <w:t xml:space="preserve">cargo de </w:t>
            </w:r>
            <w:r w:rsidR="000F7126" w:rsidRPr="00BA7054">
              <w:rPr>
                <w:rFonts w:cs="Arial"/>
                <w:sz w:val="16"/>
                <w:szCs w:val="16"/>
                <w:lang w:val="es-MX" w:eastAsia="es-MX"/>
              </w:rPr>
              <w:t xml:space="preserve">los </w:t>
            </w:r>
            <w:r w:rsidRPr="00BA7054">
              <w:rPr>
                <w:rFonts w:cs="Arial"/>
                <w:sz w:val="16"/>
                <w:szCs w:val="16"/>
                <w:lang w:val="es-MX" w:eastAsia="es-MX"/>
              </w:rPr>
              <w:t>tres grados</w:t>
            </w:r>
            <w:r w:rsidRPr="00EC5DE3">
              <w:rPr>
                <w:rFonts w:cs="Arial"/>
                <w:sz w:val="16"/>
                <w:szCs w:val="16"/>
                <w:lang w:val="es-MX" w:eastAsia="es-MX"/>
              </w:rPr>
              <w:t xml:space="preserve"> por cada cien del total</w:t>
            </w:r>
            <w:r w:rsidR="00347DC4">
              <w:rPr>
                <w:rFonts w:cs="Arial"/>
                <w:sz w:val="16"/>
                <w:szCs w:val="16"/>
                <w:lang w:val="es-MX" w:eastAsia="es-MX"/>
              </w:rPr>
              <w:t>, ya sea</w:t>
            </w:r>
            <w:r w:rsidR="00970175">
              <w:rPr>
                <w:rFonts w:cs="Arial"/>
                <w:sz w:val="16"/>
                <w:szCs w:val="16"/>
                <w:lang w:val="es-MX" w:eastAsia="es-MX"/>
              </w:rPr>
              <w:t>n</w:t>
            </w:r>
            <w:r w:rsidR="00347DC4">
              <w:rPr>
                <w:rFonts w:cs="Arial"/>
                <w:sz w:val="16"/>
                <w:szCs w:val="16"/>
                <w:lang w:val="es-MX" w:eastAsia="es-MX"/>
              </w:rPr>
              <w:t xml:space="preserve"> del tipo de servicio general, indígena o comunitario</w:t>
            </w:r>
            <w:r w:rsidR="00970175">
              <w:rPr>
                <w:rFonts w:cs="Arial"/>
                <w:sz w:val="16"/>
                <w:szCs w:val="16"/>
                <w:lang w:val="es-MX" w:eastAsia="es-MX"/>
              </w:rPr>
              <w:t>.</w:t>
            </w:r>
          </w:p>
        </w:tc>
      </w:tr>
      <w:tr w:rsidR="007724F7" w:rsidRPr="0069286B" w14:paraId="6EE01691" w14:textId="77777777" w:rsidTr="00CA298F">
        <w:trPr>
          <w:trHeight w:val="1530"/>
        </w:trPr>
        <w:tc>
          <w:tcPr>
            <w:tcW w:w="87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EFF3C88" w14:textId="77777777" w:rsidR="007724F7" w:rsidRPr="00800205" w:rsidRDefault="007724F7" w:rsidP="00CA298F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30C1FAA9" w14:textId="77777777" w:rsidR="007724F7" w:rsidRPr="00800205" w:rsidRDefault="007724F7" w:rsidP="00CA298F">
            <w:pPr>
              <w:tabs>
                <w:tab w:val="left" w:pos="1790"/>
                <w:tab w:val="center" w:pos="4320"/>
              </w:tabs>
              <w:ind w:right="-70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sz w:val="16"/>
                <w:szCs w:val="16"/>
              </w:rPr>
              <w:tab/>
            </w:r>
            <w:r w:rsidRPr="00800205">
              <w:rPr>
                <w:rFonts w:cs="Arial"/>
                <w:position w:val="-24"/>
                <w:sz w:val="16"/>
                <w:szCs w:val="16"/>
              </w:rPr>
              <w:object w:dxaOrig="920" w:dyaOrig="639" w14:anchorId="4F081A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44.25pt" o:ole="">
                  <v:imagedata r:id="rId8" o:title=""/>
                </v:shape>
                <o:OLEObject Type="Embed" ProgID="Equation.3" ShapeID="_x0000_i1025" DrawAspect="Content" ObjectID="_1615663332" r:id="rId9"/>
              </w:object>
            </w: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287"/>
              <w:gridCol w:w="7283"/>
            </w:tblGrid>
            <w:tr w:rsidR="007724F7" w:rsidRPr="00800205" w14:paraId="15793C25" w14:textId="77777777" w:rsidTr="00CA298F">
              <w:trPr>
                <w:trHeight w:val="360"/>
              </w:trPr>
              <w:tc>
                <w:tcPr>
                  <w:tcW w:w="751" w:type="pct"/>
                </w:tcPr>
                <w:p w14:paraId="1CB9E34A" w14:textId="77777777" w:rsidR="007724F7" w:rsidRPr="00800205" w:rsidRDefault="007724F7" w:rsidP="00CA298F">
                  <w:pPr>
                    <w:ind w:right="-70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800205">
                    <w:rPr>
                      <w:rFonts w:cs="Arial"/>
                      <w:position w:val="-12"/>
                      <w:sz w:val="16"/>
                      <w:szCs w:val="16"/>
                    </w:rPr>
                    <w:object w:dxaOrig="320" w:dyaOrig="360" w14:anchorId="04F903CB">
                      <v:shape id="_x0000_i1026" type="#_x0000_t75" style="width:21.75pt;height:24pt" o:ole="">
                        <v:imagedata r:id="rId10" o:title=""/>
                      </v:shape>
                      <o:OLEObject Type="Embed" ProgID="Equation.3" ShapeID="_x0000_i1026" DrawAspect="Content" ObjectID="_1615663333" r:id="rId11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2278F5C5" w14:textId="6FA166AD" w:rsidR="007724F7" w:rsidRPr="00800205" w:rsidRDefault="000C2F7C" w:rsidP="007B4C5F">
                  <w:pPr>
                    <w:ind w:right="-70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00205">
                    <w:rPr>
                      <w:rFonts w:cs="Arial"/>
                      <w:sz w:val="16"/>
                      <w:szCs w:val="16"/>
                    </w:rPr>
                    <w:t xml:space="preserve">Escuelas preescolares </w:t>
                  </w:r>
                  <w:r>
                    <w:rPr>
                      <w:rFonts w:cs="Arial"/>
                      <w:sz w:val="16"/>
                      <w:szCs w:val="16"/>
                    </w:rPr>
                    <w:t>donde un docente</w:t>
                  </w:r>
                  <w:r w:rsidR="000F7126">
                    <w:rPr>
                      <w:rFonts w:cs="Arial"/>
                      <w:sz w:val="16"/>
                      <w:szCs w:val="16"/>
                    </w:rPr>
                    <w:t xml:space="preserve"> o líder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atiende </w:t>
                  </w:r>
                  <w:r w:rsidR="000F7126">
                    <w:rPr>
                      <w:rFonts w:cs="Arial"/>
                      <w:sz w:val="16"/>
                      <w:szCs w:val="16"/>
                    </w:rPr>
                    <w:t xml:space="preserve">los 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tres grados </w:t>
                  </w:r>
                  <w:r w:rsidRPr="00BA7054">
                    <w:rPr>
                      <w:rFonts w:cs="Arial"/>
                      <w:sz w:val="16"/>
                      <w:szCs w:val="16"/>
                    </w:rPr>
                    <w:t>que componen e</w:t>
                  </w:r>
                  <w:r w:rsidR="007B4C5F" w:rsidRPr="00BA7054">
                    <w:rPr>
                      <w:rFonts w:cs="Arial"/>
                      <w:sz w:val="16"/>
                      <w:szCs w:val="16"/>
                    </w:rPr>
                    <w:t xml:space="preserve">l </w:t>
                  </w:r>
                  <w:r w:rsidR="0044541B" w:rsidRPr="00BA7054">
                    <w:rPr>
                      <w:rFonts w:cs="Arial"/>
                      <w:sz w:val="16"/>
                      <w:szCs w:val="16"/>
                    </w:rPr>
                    <w:t>nivel</w:t>
                  </w:r>
                  <w:r w:rsidR="000F7126" w:rsidRPr="00BA7054">
                    <w:rPr>
                      <w:rFonts w:cs="Arial"/>
                      <w:sz w:val="16"/>
                      <w:szCs w:val="16"/>
                    </w:rPr>
                    <w:t xml:space="preserve"> educativo</w:t>
                  </w:r>
                  <w:r w:rsidR="00970175">
                    <w:rPr>
                      <w:rFonts w:cs="Arial"/>
                      <w:sz w:val="16"/>
                      <w:szCs w:val="16"/>
                    </w:rPr>
                    <w:t>, e</w:t>
                  </w:r>
                  <w:r w:rsidR="00EF0D48">
                    <w:rPr>
                      <w:rFonts w:cs="Arial"/>
                      <w:sz w:val="16"/>
                      <w:szCs w:val="16"/>
                    </w:rPr>
                    <w:t>n alguno de los tipos de servicio: general, indígena o comunitario.</w:t>
                  </w:r>
                </w:p>
              </w:tc>
            </w:tr>
            <w:tr w:rsidR="007724F7" w:rsidRPr="00800205" w14:paraId="2E4DBB7E" w14:textId="77777777" w:rsidTr="00CA298F">
              <w:trPr>
                <w:trHeight w:val="182"/>
              </w:trPr>
              <w:tc>
                <w:tcPr>
                  <w:tcW w:w="751" w:type="pct"/>
                </w:tcPr>
                <w:p w14:paraId="6705060B" w14:textId="129BF301" w:rsidR="007724F7" w:rsidRPr="00800205" w:rsidRDefault="007E3D89" w:rsidP="007E3D89">
                  <w:pPr>
                    <w:ind w:right="-70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       </w:t>
                  </w:r>
                  <w:r w:rsidR="007724F7" w:rsidRPr="00800205">
                    <w:rPr>
                      <w:rFonts w:cs="Arial"/>
                      <w:position w:val="-4"/>
                      <w:sz w:val="16"/>
                      <w:szCs w:val="16"/>
                    </w:rPr>
                    <w:object w:dxaOrig="240" w:dyaOrig="260" w14:anchorId="601323A3">
                      <v:shape id="_x0000_i1027" type="#_x0000_t75" style="width:15pt;height:15pt" o:ole="">
                        <v:imagedata r:id="rId12" o:title=""/>
                      </v:shape>
                      <o:OLEObject Type="Embed" ProgID="Equation.3" ShapeID="_x0000_i1027" DrawAspect="Content" ObjectID="_1615663334" r:id="rId13"/>
                    </w:object>
                  </w:r>
                </w:p>
              </w:tc>
              <w:tc>
                <w:tcPr>
                  <w:tcW w:w="4249" w:type="pct"/>
                  <w:tcBorders>
                    <w:lef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</w:tcPr>
                <w:p w14:paraId="46C5D373" w14:textId="02D040D7" w:rsidR="007724F7" w:rsidRPr="00800205" w:rsidRDefault="007724F7" w:rsidP="00CA298F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800205">
                    <w:rPr>
                      <w:rFonts w:cs="Arial"/>
                      <w:sz w:val="16"/>
                      <w:szCs w:val="16"/>
                    </w:rPr>
                    <w:t>Total de escuelas preescolares</w:t>
                  </w:r>
                  <w:r w:rsidR="00EF0D48">
                    <w:rPr>
                      <w:rFonts w:cs="Arial"/>
                      <w:sz w:val="16"/>
                      <w:szCs w:val="16"/>
                    </w:rPr>
                    <w:t xml:space="preserve"> (</w:t>
                  </w:r>
                  <w:r w:rsidR="00EF0D48">
                    <w:rPr>
                      <w:rFonts w:cs="Arial"/>
                      <w:sz w:val="16"/>
                      <w:szCs w:val="16"/>
                      <w:lang w:val="es-MX" w:eastAsia="es-MX"/>
                    </w:rPr>
                    <w:t>generales, indígenas o comunitarias)</w:t>
                  </w:r>
                  <w:r w:rsidRPr="00800205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771EAD02" w14:textId="77777777" w:rsidR="007724F7" w:rsidRPr="00800205" w:rsidRDefault="007724F7" w:rsidP="00CA298F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7724F7" w:rsidRPr="0069286B" w14:paraId="0407FEFA" w14:textId="77777777" w:rsidTr="00CA298F">
        <w:trPr>
          <w:trHeight w:val="608"/>
        </w:trPr>
        <w:tc>
          <w:tcPr>
            <w:tcW w:w="87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CEA7CC" w14:textId="77777777" w:rsidR="007724F7" w:rsidRPr="00800205" w:rsidRDefault="007724F7" w:rsidP="00CA298F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7724F7" w:rsidRPr="0069286B" w14:paraId="234BA7A6" w14:textId="77777777" w:rsidTr="00CA298F">
        <w:trPr>
          <w:trHeight w:val="1122"/>
        </w:trPr>
        <w:tc>
          <w:tcPr>
            <w:tcW w:w="8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D6355" w14:textId="77777777" w:rsidR="007724F7" w:rsidRDefault="0035391C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7F689BA7" w14:textId="77777777" w:rsidR="005C5042" w:rsidRDefault="005C5042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5A31D85" w14:textId="15AF5D39" w:rsidR="00884747" w:rsidRDefault="00884747" w:rsidP="00492176">
            <w:pPr>
              <w:jc w:val="both"/>
            </w:pPr>
            <w:r>
              <w:rPr>
                <w:rFonts w:cs="Arial"/>
                <w:sz w:val="16"/>
                <w:szCs w:val="16"/>
              </w:rPr>
              <w:t>D</w:t>
            </w:r>
            <w:r w:rsidRPr="005C5042">
              <w:rPr>
                <w:rFonts w:cs="Arial"/>
                <w:sz w:val="16"/>
                <w:szCs w:val="16"/>
              </w:rPr>
              <w:t>el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total de escuelas preescolares que existen en el país</w:t>
            </w:r>
            <w:r>
              <w:rPr>
                <w:rFonts w:cs="Arial"/>
                <w:sz w:val="16"/>
                <w:szCs w:val="16"/>
              </w:rPr>
              <w:t>,</w:t>
            </w:r>
            <w:r w:rsidRPr="005C504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este </w:t>
            </w:r>
            <w:r w:rsidRPr="005C5042">
              <w:rPr>
                <w:rFonts w:cs="Arial"/>
                <w:sz w:val="16"/>
                <w:szCs w:val="16"/>
              </w:rPr>
              <w:t xml:space="preserve">indicador reporta el porcentaje de </w:t>
            </w:r>
            <w:r>
              <w:rPr>
                <w:rFonts w:cs="Arial"/>
                <w:sz w:val="16"/>
                <w:szCs w:val="16"/>
              </w:rPr>
              <w:t>aqu</w:t>
            </w:r>
            <w:r w:rsidR="000F7126"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 xml:space="preserve">llas </w:t>
            </w:r>
            <w:r w:rsidRPr="005C5042">
              <w:rPr>
                <w:rFonts w:cs="Arial"/>
                <w:sz w:val="16"/>
                <w:szCs w:val="16"/>
              </w:rPr>
              <w:t>donde los tres grados s</w:t>
            </w:r>
            <w:r>
              <w:rPr>
                <w:rFonts w:cs="Arial"/>
                <w:sz w:val="16"/>
                <w:szCs w:val="16"/>
              </w:rPr>
              <w:t>e</w:t>
            </w:r>
            <w:r w:rsidRPr="005C5042">
              <w:rPr>
                <w:rFonts w:cs="Arial"/>
                <w:sz w:val="16"/>
                <w:szCs w:val="16"/>
              </w:rPr>
              <w:t xml:space="preserve"> impart</w:t>
            </w:r>
            <w:r>
              <w:rPr>
                <w:rFonts w:cs="Arial"/>
                <w:sz w:val="16"/>
                <w:szCs w:val="16"/>
              </w:rPr>
              <w:t>en</w:t>
            </w:r>
            <w:r w:rsidRPr="005C5042">
              <w:rPr>
                <w:rFonts w:cs="Arial"/>
                <w:sz w:val="16"/>
                <w:szCs w:val="16"/>
              </w:rPr>
              <w:t xml:space="preserve"> por un </w:t>
            </w:r>
            <w:r w:rsidRPr="00B5498A">
              <w:rPr>
                <w:rFonts w:cs="Arial"/>
                <w:sz w:val="16"/>
                <w:szCs w:val="16"/>
              </w:rPr>
              <w:t>solo</w:t>
            </w:r>
            <w:r>
              <w:rPr>
                <w:rFonts w:cs="Arial"/>
                <w:sz w:val="16"/>
                <w:szCs w:val="16"/>
              </w:rPr>
              <w:t xml:space="preserve"> docente</w:t>
            </w:r>
            <w:r w:rsidR="00C82F6B">
              <w:rPr>
                <w:rFonts w:cs="Arial"/>
                <w:sz w:val="16"/>
                <w:szCs w:val="16"/>
              </w:rPr>
              <w:t xml:space="preserve"> </w:t>
            </w:r>
            <w:r w:rsidR="000F7126">
              <w:rPr>
                <w:rFonts w:cs="Arial"/>
                <w:sz w:val="16"/>
                <w:szCs w:val="16"/>
              </w:rPr>
              <w:t>o líder</w:t>
            </w:r>
            <w:r w:rsidR="00FF616D">
              <w:rPr>
                <w:rFonts w:cs="Arial"/>
                <w:sz w:val="16"/>
                <w:szCs w:val="16"/>
              </w:rPr>
              <w:t xml:space="preserve"> (unitarias)</w:t>
            </w:r>
            <w:r w:rsidRPr="005C5042">
              <w:rPr>
                <w:rFonts w:cs="Arial"/>
                <w:sz w:val="16"/>
                <w:szCs w:val="16"/>
              </w:rPr>
              <w:t>, desagregadas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por tipo de servicio: general, indígena y comunitari</w:t>
            </w:r>
            <w:r>
              <w:rPr>
                <w:rFonts w:cs="Arial"/>
                <w:sz w:val="16"/>
                <w:szCs w:val="16"/>
              </w:rPr>
              <w:t>o.</w:t>
            </w:r>
          </w:p>
          <w:p w14:paraId="02FD9A03" w14:textId="77777777" w:rsidR="005C5042" w:rsidRDefault="005C5042" w:rsidP="005C5042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560A05FB" w14:textId="03980DC8" w:rsidR="005C5042" w:rsidRDefault="005C5042" w:rsidP="005C5042">
            <w:pPr>
              <w:jc w:val="both"/>
              <w:rPr>
                <w:rFonts w:cs="Arial"/>
                <w:sz w:val="16"/>
                <w:szCs w:val="16"/>
              </w:rPr>
            </w:pPr>
            <w:r w:rsidRPr="005C5042">
              <w:rPr>
                <w:rFonts w:cs="Arial"/>
                <w:sz w:val="16"/>
                <w:szCs w:val="16"/>
              </w:rPr>
              <w:t>Entre mayor sea la proporción de preescolares unitarios de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organización completa en las entidades federativas, considerando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el tipo de servicio, mayor será la cantidad de centros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escolares que est</w:t>
            </w:r>
            <w:r w:rsidR="00FD33AC">
              <w:rPr>
                <w:rFonts w:cs="Arial"/>
                <w:sz w:val="16"/>
                <w:szCs w:val="16"/>
              </w:rPr>
              <w:t>é</w:t>
            </w:r>
            <w:r w:rsidRPr="005C5042">
              <w:rPr>
                <w:rFonts w:cs="Arial"/>
                <w:sz w:val="16"/>
                <w:szCs w:val="16"/>
              </w:rPr>
              <w:t xml:space="preserve">n expuestos a dificultades </w:t>
            </w:r>
            <w:r w:rsidR="001B6EB5">
              <w:rPr>
                <w:rFonts w:cs="Arial"/>
                <w:sz w:val="16"/>
                <w:szCs w:val="16"/>
              </w:rPr>
              <w:t>relacionadas con su</w:t>
            </w:r>
            <w:r w:rsidRPr="005C5042">
              <w:rPr>
                <w:rFonts w:cs="Arial"/>
                <w:sz w:val="16"/>
                <w:szCs w:val="16"/>
              </w:rPr>
              <w:t xml:space="preserve"> funcionamiento, principalmente en los tipos de servicio general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e indígena —en las escuelas comunitarias originalmente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 xml:space="preserve">está considerado el trabajo </w:t>
            </w:r>
            <w:r w:rsidR="000F7126">
              <w:rPr>
                <w:rFonts w:cs="Arial"/>
                <w:sz w:val="16"/>
                <w:szCs w:val="16"/>
              </w:rPr>
              <w:t>conforme a</w:t>
            </w:r>
            <w:r w:rsidR="000F7126" w:rsidRPr="005C5042"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una organización multigrado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o unitaria—.</w:t>
            </w:r>
          </w:p>
          <w:p w14:paraId="5994646C" w14:textId="77777777" w:rsidR="005C5042" w:rsidRPr="005C5042" w:rsidRDefault="005C5042" w:rsidP="005C5042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2CDD65D7" w14:textId="7B555C5D" w:rsidR="005C5042" w:rsidRPr="005C5042" w:rsidRDefault="005C5042" w:rsidP="005C5042">
            <w:pPr>
              <w:jc w:val="both"/>
              <w:rPr>
                <w:rFonts w:cs="Arial"/>
                <w:sz w:val="16"/>
                <w:szCs w:val="16"/>
              </w:rPr>
            </w:pPr>
            <w:r w:rsidRPr="005C5042">
              <w:rPr>
                <w:rFonts w:cs="Arial"/>
                <w:sz w:val="16"/>
                <w:szCs w:val="16"/>
              </w:rPr>
              <w:t xml:space="preserve">Algunas de </w:t>
            </w:r>
            <w:r w:rsidR="00FD33AC">
              <w:rPr>
                <w:rFonts w:cs="Arial"/>
                <w:sz w:val="16"/>
                <w:szCs w:val="16"/>
              </w:rPr>
              <w:t>esas</w:t>
            </w:r>
            <w:r w:rsidRPr="005C5042">
              <w:rPr>
                <w:rFonts w:cs="Arial"/>
                <w:sz w:val="16"/>
                <w:szCs w:val="16"/>
              </w:rPr>
              <w:t xml:space="preserve"> dificultades son que los docentes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 xml:space="preserve">no cuentan con la formación y </w:t>
            </w:r>
            <w:r w:rsidR="00871C73">
              <w:rPr>
                <w:rFonts w:cs="Arial"/>
                <w:sz w:val="16"/>
                <w:szCs w:val="16"/>
              </w:rPr>
              <w:t xml:space="preserve">la </w:t>
            </w:r>
            <w:r w:rsidRPr="005C5042">
              <w:rPr>
                <w:rFonts w:cs="Arial"/>
                <w:sz w:val="16"/>
                <w:szCs w:val="16"/>
              </w:rPr>
              <w:t>capacitación adecuada</w:t>
            </w:r>
            <w:r w:rsidR="00871C73">
              <w:rPr>
                <w:rFonts w:cs="Arial"/>
                <w:sz w:val="16"/>
                <w:szCs w:val="16"/>
              </w:rPr>
              <w:t>s</w:t>
            </w:r>
            <w:r w:rsidRPr="005C5042">
              <w:rPr>
                <w:rFonts w:cs="Arial"/>
                <w:sz w:val="16"/>
                <w:szCs w:val="16"/>
              </w:rPr>
              <w:t xml:space="preserve"> para</w:t>
            </w:r>
            <w:r>
              <w:rPr>
                <w:rFonts w:cs="Arial"/>
                <w:sz w:val="16"/>
                <w:szCs w:val="16"/>
              </w:rPr>
              <w:t xml:space="preserve"> el </w:t>
            </w:r>
            <w:r w:rsidRPr="005C5042">
              <w:rPr>
                <w:rFonts w:cs="Arial"/>
                <w:sz w:val="16"/>
                <w:szCs w:val="16"/>
              </w:rPr>
              <w:t xml:space="preserve">trabajo con grupos multigrado </w:t>
            </w:r>
            <w:r w:rsidR="004C7B60">
              <w:rPr>
                <w:rFonts w:cs="Arial"/>
                <w:sz w:val="16"/>
                <w:szCs w:val="16"/>
              </w:rPr>
              <w:t xml:space="preserve">o </w:t>
            </w:r>
            <w:r w:rsidRPr="005C5042">
              <w:rPr>
                <w:rFonts w:cs="Arial"/>
                <w:sz w:val="16"/>
                <w:szCs w:val="16"/>
              </w:rPr>
              <w:t>asum</w:t>
            </w:r>
            <w:r w:rsidR="0080191D">
              <w:rPr>
                <w:rFonts w:cs="Arial"/>
                <w:sz w:val="16"/>
                <w:szCs w:val="16"/>
              </w:rPr>
              <w:t>en</w:t>
            </w:r>
            <w:r w:rsidRPr="005C5042">
              <w:rPr>
                <w:rFonts w:cs="Arial"/>
                <w:sz w:val="16"/>
                <w:szCs w:val="16"/>
              </w:rPr>
              <w:t xml:space="preserve"> funciones</w:t>
            </w:r>
            <w:r>
              <w:rPr>
                <w:rFonts w:cs="Arial"/>
                <w:sz w:val="16"/>
                <w:szCs w:val="16"/>
              </w:rPr>
              <w:t xml:space="preserve"> d</w:t>
            </w:r>
            <w:r w:rsidRPr="005C5042">
              <w:rPr>
                <w:rFonts w:cs="Arial"/>
                <w:sz w:val="16"/>
                <w:szCs w:val="16"/>
              </w:rPr>
              <w:t>irectivas; además, hay poca disponibilidad de materiales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didácticos y programas de estudio adaptados al modelo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multigrado. Todo ello supone condiciones desfavorables que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colocan en una situación de inequidad educativa a los alumnos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que asisten</w:t>
            </w:r>
            <w:r w:rsidR="00BB635D">
              <w:rPr>
                <w:rFonts w:cs="Arial"/>
                <w:sz w:val="16"/>
                <w:szCs w:val="16"/>
              </w:rPr>
              <w:t xml:space="preserve"> </w:t>
            </w:r>
            <w:r w:rsidR="00D11C3B">
              <w:rPr>
                <w:rFonts w:cs="Arial"/>
                <w:sz w:val="16"/>
                <w:szCs w:val="16"/>
              </w:rPr>
              <w:t>a</w:t>
            </w:r>
            <w:r w:rsidR="00BB635D">
              <w:rPr>
                <w:rFonts w:cs="Arial"/>
                <w:sz w:val="16"/>
                <w:szCs w:val="16"/>
              </w:rPr>
              <w:t xml:space="preserve"> estas escuelas</w:t>
            </w:r>
            <w:r w:rsidR="00210058">
              <w:rPr>
                <w:rFonts w:cs="Arial"/>
                <w:sz w:val="16"/>
                <w:szCs w:val="16"/>
              </w:rPr>
              <w:t>.</w:t>
            </w:r>
          </w:p>
          <w:p w14:paraId="4498C471" w14:textId="77777777" w:rsidR="005C5042" w:rsidRPr="005C5042" w:rsidRDefault="005C5042" w:rsidP="00CA298F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43C08CB2" w14:textId="4FE303F9" w:rsidR="005C5042" w:rsidRPr="00800205" w:rsidRDefault="00A739FE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A739FE">
              <w:rPr>
                <w:rFonts w:cs="Arial"/>
                <w:sz w:val="16"/>
                <w:szCs w:val="16"/>
              </w:rPr>
              <w:t xml:space="preserve">Desde 2006 </w:t>
            </w:r>
            <w:r w:rsidR="00C029D2" w:rsidRPr="00A739FE">
              <w:rPr>
                <w:rFonts w:cs="Arial"/>
                <w:sz w:val="16"/>
                <w:szCs w:val="16"/>
              </w:rPr>
              <w:t>se reporta a los preescolares generales e indígena</w:t>
            </w:r>
            <w:r w:rsidRPr="00A739FE">
              <w:rPr>
                <w:rFonts w:cs="Arial"/>
                <w:sz w:val="16"/>
                <w:szCs w:val="16"/>
              </w:rPr>
              <w:t>s como unitarios si imparten los tres grados y cuenta</w:t>
            </w:r>
            <w:r w:rsidR="00C029D2" w:rsidRPr="00A739FE">
              <w:rPr>
                <w:rFonts w:cs="Arial"/>
                <w:sz w:val="16"/>
                <w:szCs w:val="16"/>
              </w:rPr>
              <w:t>n con solo un docente</w:t>
            </w:r>
            <w:r w:rsidR="00937F21">
              <w:rPr>
                <w:rFonts w:cs="Arial"/>
                <w:sz w:val="16"/>
                <w:szCs w:val="16"/>
              </w:rPr>
              <w:t>.</w:t>
            </w:r>
            <w:r w:rsidR="00C029D2" w:rsidRPr="00A739FE">
              <w:rPr>
                <w:rFonts w:cs="Arial"/>
                <w:sz w:val="16"/>
                <w:szCs w:val="16"/>
              </w:rPr>
              <w:t xml:space="preserve"> </w:t>
            </w:r>
            <w:r w:rsidR="00937F21">
              <w:rPr>
                <w:rFonts w:cs="Arial"/>
                <w:sz w:val="16"/>
                <w:szCs w:val="16"/>
              </w:rPr>
              <w:t>E</w:t>
            </w:r>
            <w:r w:rsidR="00C029D2" w:rsidRPr="00A739FE">
              <w:rPr>
                <w:rFonts w:cs="Arial"/>
                <w:sz w:val="16"/>
                <w:szCs w:val="16"/>
              </w:rPr>
              <w:t>n el caso</w:t>
            </w:r>
            <w:r w:rsidR="00C029D2">
              <w:rPr>
                <w:rFonts w:cs="Arial"/>
                <w:sz w:val="16"/>
                <w:szCs w:val="16"/>
              </w:rPr>
              <w:t xml:space="preserve"> de l</w:t>
            </w:r>
            <w:r w:rsidR="00937F21">
              <w:rPr>
                <w:rFonts w:cs="Arial"/>
                <w:sz w:val="16"/>
                <w:szCs w:val="16"/>
              </w:rPr>
              <w:t>o</w:t>
            </w:r>
            <w:r w:rsidR="00C029D2">
              <w:rPr>
                <w:rFonts w:cs="Arial"/>
                <w:sz w:val="16"/>
                <w:szCs w:val="16"/>
              </w:rPr>
              <w:t xml:space="preserve">s </w:t>
            </w:r>
            <w:r w:rsidR="00937F21">
              <w:rPr>
                <w:rFonts w:cs="Arial"/>
                <w:sz w:val="16"/>
                <w:szCs w:val="16"/>
              </w:rPr>
              <w:t xml:space="preserve">preescolares </w:t>
            </w:r>
            <w:r w:rsidR="00C029D2">
              <w:rPr>
                <w:rFonts w:cs="Arial"/>
                <w:sz w:val="16"/>
                <w:szCs w:val="16"/>
              </w:rPr>
              <w:t>comunitari</w:t>
            </w:r>
            <w:r w:rsidR="00937F21">
              <w:rPr>
                <w:rFonts w:cs="Arial"/>
                <w:sz w:val="16"/>
                <w:szCs w:val="16"/>
              </w:rPr>
              <w:t>o</w:t>
            </w:r>
            <w:r w:rsidR="00C029D2">
              <w:rPr>
                <w:rFonts w:cs="Arial"/>
                <w:sz w:val="16"/>
                <w:szCs w:val="16"/>
              </w:rPr>
              <w:t>s</w:t>
            </w:r>
            <w:r w:rsidR="00937F21">
              <w:rPr>
                <w:rFonts w:cs="Arial"/>
                <w:sz w:val="16"/>
                <w:szCs w:val="16"/>
              </w:rPr>
              <w:t>,</w:t>
            </w:r>
            <w:r w:rsidR="00C029D2">
              <w:rPr>
                <w:rFonts w:cs="Arial"/>
                <w:sz w:val="16"/>
                <w:szCs w:val="16"/>
              </w:rPr>
              <w:t xml:space="preserve"> tod</w:t>
            </w:r>
            <w:r w:rsidR="00937F21">
              <w:rPr>
                <w:rFonts w:cs="Arial"/>
                <w:sz w:val="16"/>
                <w:szCs w:val="16"/>
              </w:rPr>
              <w:t>o</w:t>
            </w:r>
            <w:r w:rsidR="00C029D2">
              <w:rPr>
                <w:rFonts w:cs="Arial"/>
                <w:sz w:val="16"/>
                <w:szCs w:val="16"/>
              </w:rPr>
              <w:t>s eran unitari</w:t>
            </w:r>
            <w:r w:rsidR="00937F21">
              <w:rPr>
                <w:rFonts w:cs="Arial"/>
                <w:sz w:val="16"/>
                <w:szCs w:val="16"/>
              </w:rPr>
              <w:t>o</w:t>
            </w:r>
            <w:r w:rsidR="00C029D2">
              <w:rPr>
                <w:rFonts w:cs="Arial"/>
                <w:sz w:val="16"/>
                <w:szCs w:val="16"/>
              </w:rPr>
              <w:t xml:space="preserve">s, pues se partía del supuesto de que en este tipo de servicio </w:t>
            </w:r>
            <w:r w:rsidR="00937F21">
              <w:rPr>
                <w:rFonts w:cs="Arial"/>
                <w:sz w:val="16"/>
                <w:szCs w:val="16"/>
              </w:rPr>
              <w:t>é</w:t>
            </w:r>
            <w:r w:rsidR="00C029D2">
              <w:rPr>
                <w:rFonts w:cs="Arial"/>
                <w:sz w:val="16"/>
                <w:szCs w:val="16"/>
              </w:rPr>
              <w:t>sa era la organización de origen de las escuelas</w:t>
            </w:r>
            <w:r w:rsidR="00937F21">
              <w:rPr>
                <w:rFonts w:cs="Arial"/>
                <w:sz w:val="16"/>
                <w:szCs w:val="16"/>
              </w:rPr>
              <w:t>;</w:t>
            </w:r>
            <w:r w:rsidR="00C029D2">
              <w:rPr>
                <w:rFonts w:cs="Arial"/>
                <w:sz w:val="16"/>
                <w:szCs w:val="16"/>
              </w:rPr>
              <w:t xml:space="preserve"> sin </w:t>
            </w:r>
            <w:r>
              <w:rPr>
                <w:rFonts w:cs="Arial"/>
                <w:sz w:val="16"/>
                <w:szCs w:val="16"/>
              </w:rPr>
              <w:t>embargo,</w:t>
            </w:r>
            <w:r w:rsidR="00C029D2">
              <w:rPr>
                <w:rFonts w:cs="Arial"/>
                <w:sz w:val="16"/>
                <w:szCs w:val="16"/>
              </w:rPr>
              <w:t xml:space="preserve"> a partir de 2013 los preescolares comunitarios unitarios </w:t>
            </w:r>
            <w:r w:rsidR="00B400DA">
              <w:rPr>
                <w:rFonts w:cs="Arial"/>
                <w:sz w:val="16"/>
                <w:szCs w:val="16"/>
              </w:rPr>
              <w:t xml:space="preserve">se basan </w:t>
            </w:r>
            <w:r w:rsidR="00C029D2">
              <w:rPr>
                <w:rFonts w:cs="Arial"/>
                <w:sz w:val="16"/>
                <w:szCs w:val="16"/>
              </w:rPr>
              <w:t>e</w:t>
            </w:r>
            <w:r w:rsidR="00B400DA">
              <w:rPr>
                <w:rFonts w:cs="Arial"/>
                <w:sz w:val="16"/>
                <w:szCs w:val="16"/>
              </w:rPr>
              <w:t>n</w:t>
            </w:r>
            <w:r w:rsidR="00C029D2">
              <w:rPr>
                <w:rFonts w:cs="Arial"/>
                <w:sz w:val="16"/>
                <w:szCs w:val="16"/>
              </w:rPr>
              <w:t xml:space="preserve"> la misma definición que los otros dos servicios.</w:t>
            </w:r>
            <w:r w:rsidR="002A13F8">
              <w:rPr>
                <w:rFonts w:cs="Arial"/>
                <w:sz w:val="16"/>
                <w:szCs w:val="16"/>
              </w:rPr>
              <w:t xml:space="preserve"> Este indicador puede compararse con </w:t>
            </w:r>
            <w:r w:rsidR="00CE3A5F">
              <w:rPr>
                <w:rFonts w:cs="Arial"/>
                <w:sz w:val="16"/>
                <w:szCs w:val="16"/>
              </w:rPr>
              <w:t xml:space="preserve">el </w:t>
            </w:r>
            <w:r w:rsidR="006A232F">
              <w:rPr>
                <w:rFonts w:cs="Arial"/>
                <w:sz w:val="16"/>
                <w:szCs w:val="16"/>
              </w:rPr>
              <w:t xml:space="preserve">indicador </w:t>
            </w:r>
            <w:r w:rsidR="00CE3A5F">
              <w:rPr>
                <w:rFonts w:cs="Arial"/>
                <w:sz w:val="16"/>
                <w:szCs w:val="16"/>
              </w:rPr>
              <w:t>PG01a</w:t>
            </w:r>
            <w:r w:rsidR="006A232F">
              <w:rPr>
                <w:rFonts w:cs="Arial"/>
                <w:sz w:val="16"/>
                <w:szCs w:val="16"/>
              </w:rPr>
              <w:t>,</w:t>
            </w:r>
            <w:r w:rsidR="00CE3A5F">
              <w:rPr>
                <w:rFonts w:cs="Arial"/>
                <w:sz w:val="16"/>
                <w:szCs w:val="16"/>
              </w:rPr>
              <w:t xml:space="preserve"> publicado desde 2013</w:t>
            </w:r>
            <w:r w:rsidR="002A13F8">
              <w:rPr>
                <w:rFonts w:cs="Arial"/>
                <w:sz w:val="16"/>
                <w:szCs w:val="16"/>
              </w:rPr>
              <w:t>.</w:t>
            </w:r>
          </w:p>
          <w:p w14:paraId="4CE25E62" w14:textId="77777777" w:rsidR="007724F7" w:rsidRPr="00800205" w:rsidRDefault="007724F7" w:rsidP="005C5042">
            <w:pPr>
              <w:tabs>
                <w:tab w:val="left" w:pos="0"/>
              </w:tabs>
              <w:ind w:right="110"/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tr w:rsidR="007724F7" w:rsidRPr="0069286B" w14:paraId="4E09EA5E" w14:textId="77777777" w:rsidTr="00CA298F">
        <w:trPr>
          <w:trHeight w:val="901"/>
        </w:trPr>
        <w:tc>
          <w:tcPr>
            <w:tcW w:w="8710" w:type="dxa"/>
            <w:tcBorders>
              <w:top w:val="single" w:sz="4" w:space="0" w:color="auto"/>
              <w:bottom w:val="single" w:sz="4" w:space="0" w:color="auto"/>
            </w:tcBorders>
          </w:tcPr>
          <w:p w14:paraId="286B612D" w14:textId="77777777" w:rsidR="007724F7" w:rsidRDefault="007724F7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3A7BB4F8" w14:textId="77777777" w:rsidR="00E21B90" w:rsidRDefault="00E21B90" w:rsidP="00CA298F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36DA5BB8" w14:textId="1F515D4B" w:rsidR="00334632" w:rsidRDefault="00334632" w:rsidP="00334632">
            <w:pPr>
              <w:jc w:val="both"/>
              <w:rPr>
                <w:rFonts w:cs="Arial"/>
                <w:sz w:val="16"/>
                <w:szCs w:val="16"/>
              </w:rPr>
            </w:pPr>
            <w:r w:rsidRPr="00334632">
              <w:rPr>
                <w:rFonts w:cs="Arial"/>
                <w:sz w:val="16"/>
                <w:szCs w:val="16"/>
              </w:rPr>
              <w:t>El indicador proporciona información de la cantidad de escuelas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preescolares que operan con un solo docente</w:t>
            </w:r>
            <w:r w:rsidR="006A232F">
              <w:rPr>
                <w:rFonts w:cs="Arial"/>
                <w:sz w:val="16"/>
                <w:szCs w:val="16"/>
              </w:rPr>
              <w:t>;</w:t>
            </w:r>
            <w:r w:rsidR="006A232F" w:rsidRPr="00334632"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pone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énfasis en las escuelas generales e indígenas unitarias a nivel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nacional y por entidad federativa, para que las autoridades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educativas de los gobiernos federal y estatales puedan realizar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acciones focalizadas</w:t>
            </w:r>
            <w:r w:rsidR="009B12D3">
              <w:rPr>
                <w:rFonts w:cs="Arial"/>
                <w:sz w:val="16"/>
                <w:szCs w:val="16"/>
              </w:rPr>
              <w:t>,</w:t>
            </w:r>
            <w:r w:rsidRPr="00334632">
              <w:rPr>
                <w:rFonts w:cs="Arial"/>
                <w:sz w:val="16"/>
                <w:szCs w:val="16"/>
              </w:rPr>
              <w:t xml:space="preserve"> por ejemplo</w:t>
            </w:r>
            <w:r w:rsidR="009B12D3">
              <w:rPr>
                <w:rFonts w:cs="Arial"/>
                <w:sz w:val="16"/>
                <w:szCs w:val="16"/>
              </w:rPr>
              <w:t>:</w:t>
            </w:r>
            <w:r w:rsidRPr="00334632">
              <w:rPr>
                <w:rFonts w:cs="Arial"/>
                <w:sz w:val="16"/>
                <w:szCs w:val="16"/>
              </w:rPr>
              <w:t xml:space="preserve"> mejorar las competencias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 xml:space="preserve">didácticas de los maestros, </w:t>
            </w:r>
            <w:r w:rsidR="00CB0C6A">
              <w:rPr>
                <w:rFonts w:cs="Arial"/>
                <w:sz w:val="16"/>
                <w:szCs w:val="16"/>
              </w:rPr>
              <w:t>adaptar</w:t>
            </w:r>
            <w:r w:rsidR="00CB0C6A" w:rsidRPr="00334632">
              <w:rPr>
                <w:rFonts w:cs="Arial"/>
                <w:sz w:val="16"/>
                <w:szCs w:val="16"/>
              </w:rPr>
              <w:t xml:space="preserve"> </w:t>
            </w:r>
            <w:r w:rsidR="006D45D7">
              <w:rPr>
                <w:rFonts w:cs="Arial"/>
                <w:sz w:val="16"/>
                <w:szCs w:val="16"/>
              </w:rPr>
              <w:t>el currículo</w:t>
            </w:r>
            <w:r w:rsidRPr="00334632">
              <w:rPr>
                <w:rFonts w:cs="Arial"/>
                <w:sz w:val="16"/>
                <w:szCs w:val="16"/>
              </w:rPr>
              <w:t>, entregar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oportunamente los materiales y recursos pertinentes para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el modelo pedagógico multigrado, mejorar las instalaciones y el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 xml:space="preserve">mobiliario, </w:t>
            </w:r>
            <w:r w:rsidRPr="00210058">
              <w:rPr>
                <w:rFonts w:cs="Arial"/>
                <w:sz w:val="16"/>
                <w:szCs w:val="16"/>
              </w:rPr>
              <w:t>y adecuar la</w:t>
            </w:r>
            <w:r w:rsidRPr="00334632">
              <w:rPr>
                <w:rFonts w:cs="Arial"/>
                <w:sz w:val="16"/>
                <w:szCs w:val="16"/>
              </w:rPr>
              <w:t xml:space="preserve"> administración y operatividad escolar,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entre otros, de tal manera que faciliten el logro de mejores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resultados educativos</w:t>
            </w:r>
            <w:r w:rsidR="00E25541">
              <w:rPr>
                <w:rFonts w:cs="Arial"/>
                <w:sz w:val="16"/>
                <w:szCs w:val="16"/>
              </w:rPr>
              <w:t>.</w:t>
            </w:r>
          </w:p>
          <w:p w14:paraId="71FD8293" w14:textId="77777777" w:rsidR="00334632" w:rsidRDefault="00334632" w:rsidP="00CA298F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25872E5A" w14:textId="77777777" w:rsidR="00DA3A06" w:rsidRPr="002535C5" w:rsidRDefault="00DA3A06" w:rsidP="005F0CB0">
            <w:pPr>
              <w:jc w:val="both"/>
              <w:rPr>
                <w:rFonts w:cs="Arial"/>
                <w:sz w:val="16"/>
                <w:szCs w:val="16"/>
                <w:lang w:val="es-MX"/>
              </w:rPr>
            </w:pPr>
          </w:p>
        </w:tc>
      </w:tr>
      <w:tr w:rsidR="007724F7" w:rsidRPr="0069286B" w14:paraId="40B6E928" w14:textId="77777777" w:rsidTr="00CA298F">
        <w:trPr>
          <w:trHeight w:val="352"/>
        </w:trPr>
        <w:tc>
          <w:tcPr>
            <w:tcW w:w="8710" w:type="dxa"/>
            <w:tcBorders>
              <w:top w:val="single" w:sz="4" w:space="0" w:color="auto"/>
              <w:bottom w:val="single" w:sz="4" w:space="0" w:color="auto"/>
            </w:tcBorders>
          </w:tcPr>
          <w:p w14:paraId="6D70F069" w14:textId="77777777" w:rsidR="007724F7" w:rsidRPr="00800205" w:rsidRDefault="007724F7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b/>
                <w:sz w:val="16"/>
                <w:szCs w:val="16"/>
              </w:rPr>
              <w:t>Ofrece elementos para evaluar las siguientes dime</w:t>
            </w:r>
            <w:r w:rsidR="0035391C">
              <w:rPr>
                <w:rFonts w:cs="Arial"/>
                <w:b/>
                <w:sz w:val="16"/>
                <w:szCs w:val="16"/>
              </w:rPr>
              <w:t>nsiones de la calidad educativa</w:t>
            </w:r>
          </w:p>
          <w:p w14:paraId="20C3EB4D" w14:textId="0F74C4F7" w:rsidR="007724F7" w:rsidRPr="00800205" w:rsidRDefault="007724F7" w:rsidP="00CA298F">
            <w:pPr>
              <w:jc w:val="both"/>
              <w:rPr>
                <w:rFonts w:cs="Arial"/>
                <w:sz w:val="16"/>
                <w:szCs w:val="16"/>
              </w:rPr>
            </w:pPr>
            <w:r w:rsidRPr="00800205">
              <w:rPr>
                <w:rFonts w:cs="Arial"/>
                <w:sz w:val="16"/>
                <w:szCs w:val="16"/>
              </w:rPr>
              <w:t>Eficacia y equidad</w:t>
            </w:r>
          </w:p>
          <w:p w14:paraId="1726A5E4" w14:textId="77777777" w:rsidR="007724F7" w:rsidRPr="00800205" w:rsidRDefault="007724F7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tr w:rsidR="007724F7" w:rsidRPr="0069286B" w14:paraId="60084B46" w14:textId="77777777" w:rsidTr="00FB7772">
        <w:trPr>
          <w:trHeight w:val="1272"/>
        </w:trPr>
        <w:tc>
          <w:tcPr>
            <w:tcW w:w="8710" w:type="dxa"/>
            <w:tcBorders>
              <w:top w:val="single" w:sz="4" w:space="0" w:color="auto"/>
              <w:bottom w:val="single" w:sz="4" w:space="0" w:color="auto"/>
            </w:tcBorders>
          </w:tcPr>
          <w:p w14:paraId="441B6864" w14:textId="77777777" w:rsidR="007724F7" w:rsidRPr="005120FE" w:rsidRDefault="0035391C" w:rsidP="00CA298F">
            <w:pPr>
              <w:rPr>
                <w:rFonts w:cs="Arial"/>
                <w:b/>
                <w:sz w:val="16"/>
                <w:szCs w:val="16"/>
              </w:rPr>
            </w:pPr>
            <w:r w:rsidRPr="005120FE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6A809B64" w14:textId="2358BBC9" w:rsidR="00C933CC" w:rsidRPr="00555F17" w:rsidRDefault="00C933CC" w:rsidP="00425A2B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555F17">
              <w:rPr>
                <w:rFonts w:cs="Arial"/>
                <w:sz w:val="16"/>
                <w:szCs w:val="16"/>
              </w:rPr>
              <w:t>Este indicador se presenta en las siguientes desagregaciones</w:t>
            </w:r>
            <w:r w:rsidR="009309E3" w:rsidRPr="00555F17">
              <w:rPr>
                <w:rFonts w:cs="Arial"/>
                <w:sz w:val="16"/>
                <w:szCs w:val="16"/>
              </w:rPr>
              <w:t>: e</w:t>
            </w:r>
            <w:r w:rsidR="0057231D" w:rsidRPr="00555F17">
              <w:rPr>
                <w:rFonts w:cs="Arial"/>
                <w:sz w:val="16"/>
                <w:szCs w:val="16"/>
              </w:rPr>
              <w:t>ntidad federativa</w:t>
            </w:r>
            <w:r w:rsidR="00210058">
              <w:rPr>
                <w:rFonts w:cs="Arial"/>
                <w:sz w:val="16"/>
                <w:szCs w:val="16"/>
              </w:rPr>
              <w:t>,</w:t>
            </w:r>
            <w:r w:rsidR="0057231D" w:rsidRPr="00555F17">
              <w:rPr>
                <w:rFonts w:cs="Arial"/>
                <w:sz w:val="16"/>
                <w:szCs w:val="16"/>
              </w:rPr>
              <w:t xml:space="preserve"> tipo de servicio</w:t>
            </w:r>
            <w:r w:rsidR="00FA0F6F" w:rsidRPr="00555F17">
              <w:rPr>
                <w:rFonts w:cs="Arial"/>
                <w:sz w:val="16"/>
                <w:szCs w:val="16"/>
              </w:rPr>
              <w:t xml:space="preserve"> (</w:t>
            </w:r>
            <w:r w:rsidR="0057231D" w:rsidRPr="00555F17">
              <w:rPr>
                <w:rFonts w:cs="Arial"/>
                <w:sz w:val="16"/>
                <w:szCs w:val="16"/>
              </w:rPr>
              <w:t>general, indígena y comunitario</w:t>
            </w:r>
            <w:r w:rsidR="00FA0F6F" w:rsidRPr="00555F17">
              <w:rPr>
                <w:rFonts w:cs="Arial"/>
                <w:sz w:val="16"/>
                <w:szCs w:val="16"/>
              </w:rPr>
              <w:t>)</w:t>
            </w:r>
            <w:r w:rsidR="00210058">
              <w:rPr>
                <w:rFonts w:cs="Arial"/>
                <w:sz w:val="16"/>
                <w:szCs w:val="16"/>
              </w:rPr>
              <w:t>,</w:t>
            </w:r>
            <w:r w:rsidR="0057231D" w:rsidRPr="00555F17">
              <w:rPr>
                <w:rFonts w:cs="Arial"/>
                <w:sz w:val="16"/>
                <w:szCs w:val="16"/>
              </w:rPr>
              <w:t xml:space="preserve"> alumnos atendidos y </w:t>
            </w:r>
            <w:r w:rsidRPr="00555F17">
              <w:rPr>
                <w:rFonts w:cs="Arial"/>
                <w:sz w:val="16"/>
                <w:szCs w:val="16"/>
              </w:rPr>
              <w:t>tipo de sostenimiento</w:t>
            </w:r>
            <w:r w:rsidR="00FA0F6F" w:rsidRPr="00555F17">
              <w:rPr>
                <w:rFonts w:cs="Arial"/>
                <w:sz w:val="16"/>
                <w:szCs w:val="16"/>
              </w:rPr>
              <w:t xml:space="preserve"> (</w:t>
            </w:r>
            <w:r w:rsidR="0057231D" w:rsidRPr="00555F17">
              <w:rPr>
                <w:rFonts w:cs="Arial"/>
                <w:sz w:val="16"/>
                <w:szCs w:val="16"/>
              </w:rPr>
              <w:t>público y privado</w:t>
            </w:r>
            <w:r w:rsidR="00FA0F6F" w:rsidRPr="00555F17">
              <w:rPr>
                <w:rFonts w:cs="Arial"/>
                <w:sz w:val="16"/>
                <w:szCs w:val="16"/>
              </w:rPr>
              <w:t>)</w:t>
            </w:r>
            <w:r w:rsidR="0057231D" w:rsidRPr="00555F17">
              <w:rPr>
                <w:rFonts w:cs="Arial"/>
                <w:sz w:val="16"/>
                <w:szCs w:val="16"/>
              </w:rPr>
              <w:t xml:space="preserve">. </w:t>
            </w:r>
          </w:p>
          <w:p w14:paraId="10DB56A7" w14:textId="77777777" w:rsidR="00F00D4B" w:rsidRDefault="00F00D4B" w:rsidP="00F00D4B">
            <w:pPr>
              <w:ind w:right="-70"/>
              <w:jc w:val="both"/>
              <w:rPr>
                <w:rFonts w:cs="Arial"/>
                <w:sz w:val="16"/>
                <w:szCs w:val="16"/>
                <w:highlight w:val="cyan"/>
              </w:rPr>
            </w:pPr>
          </w:p>
          <w:p w14:paraId="4998003C" w14:textId="77777777" w:rsidR="00F00D4B" w:rsidRPr="00971E3A" w:rsidRDefault="00F00D4B" w:rsidP="00F00D4B">
            <w:pPr>
              <w:pStyle w:val="Prrafodelista"/>
              <w:numPr>
                <w:ilvl w:val="0"/>
                <w:numId w:val="9"/>
              </w:numPr>
              <w:ind w:left="170" w:right="-70" w:hanging="170"/>
              <w:jc w:val="both"/>
              <w:rPr>
                <w:rFonts w:cs="Arial"/>
                <w:sz w:val="16"/>
                <w:szCs w:val="16"/>
              </w:rPr>
            </w:pPr>
            <w:r w:rsidRPr="00971E3A">
              <w:rPr>
                <w:rFonts w:cs="Arial"/>
                <w:b/>
                <w:sz w:val="16"/>
                <w:szCs w:val="16"/>
              </w:rPr>
              <w:t>Máximo nivel de desagregación</w:t>
            </w:r>
            <w:r w:rsidRPr="00D76A38">
              <w:rPr>
                <w:rFonts w:cs="Arial"/>
                <w:sz w:val="16"/>
                <w:szCs w:val="16"/>
              </w:rPr>
              <w:t xml:space="preserve">: </w:t>
            </w:r>
            <w:r>
              <w:rPr>
                <w:rFonts w:cs="Arial"/>
                <w:sz w:val="16"/>
                <w:szCs w:val="16"/>
              </w:rPr>
              <w:t>e</w:t>
            </w:r>
            <w:r w:rsidRPr="00D76A38">
              <w:rPr>
                <w:rFonts w:cs="Arial"/>
                <w:sz w:val="16"/>
                <w:szCs w:val="16"/>
              </w:rPr>
              <w:t xml:space="preserve">scuela </w:t>
            </w:r>
          </w:p>
          <w:p w14:paraId="527E2DAE" w14:textId="77777777" w:rsidR="00F07FD4" w:rsidRDefault="00F07FD4" w:rsidP="006A232F">
            <w:pPr>
              <w:ind w:left="170" w:hanging="170"/>
              <w:jc w:val="both"/>
              <w:rPr>
                <w:rFonts w:cs="Arial"/>
                <w:sz w:val="16"/>
                <w:szCs w:val="16"/>
              </w:rPr>
            </w:pPr>
          </w:p>
          <w:p w14:paraId="4DAB52F0" w14:textId="77777777" w:rsidR="007724F7" w:rsidRDefault="007724F7" w:rsidP="00425A2B">
            <w:pPr>
              <w:ind w:right="-70"/>
              <w:jc w:val="both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b/>
                <w:sz w:val="16"/>
                <w:szCs w:val="16"/>
              </w:rPr>
              <w:t>Fuente</w:t>
            </w:r>
            <w:r>
              <w:rPr>
                <w:rFonts w:cs="Arial"/>
                <w:b/>
                <w:sz w:val="16"/>
                <w:szCs w:val="16"/>
              </w:rPr>
              <w:t xml:space="preserve"> de información</w:t>
            </w:r>
            <w:r w:rsidRPr="00800205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14:paraId="40999C27" w14:textId="70E0FFB9" w:rsidR="007724F7" w:rsidRPr="00A04B3E" w:rsidRDefault="00FA6E87" w:rsidP="00BB635D">
            <w:pPr>
              <w:spacing w:before="120" w:after="60"/>
              <w:ind w:right="108"/>
              <w:rPr>
                <w:rFonts w:cs="Arial"/>
                <w:b/>
                <w:sz w:val="12"/>
                <w:szCs w:val="12"/>
              </w:rPr>
            </w:pPr>
            <w:r w:rsidRPr="00254EF8">
              <w:rPr>
                <w:rFonts w:cs="Arial"/>
                <w:sz w:val="16"/>
                <w:szCs w:val="16"/>
              </w:rPr>
              <w:t>SEP</w:t>
            </w:r>
            <w:r>
              <w:rPr>
                <w:rFonts w:cs="Arial"/>
                <w:sz w:val="16"/>
                <w:szCs w:val="16"/>
              </w:rPr>
              <w:t>-</w:t>
            </w:r>
            <w:proofErr w:type="spellStart"/>
            <w:r>
              <w:rPr>
                <w:rFonts w:cs="Arial"/>
                <w:sz w:val="16"/>
                <w:szCs w:val="16"/>
              </w:rPr>
              <w:t>DGPPyEE</w:t>
            </w:r>
            <w:proofErr w:type="spellEnd"/>
            <w:r w:rsidRPr="00254EF8">
              <w:rPr>
                <w:rFonts w:cs="Arial"/>
                <w:sz w:val="16"/>
                <w:szCs w:val="16"/>
              </w:rPr>
              <w:t xml:space="preserve"> (</w:t>
            </w:r>
            <w:r>
              <w:rPr>
                <w:rFonts w:cs="Arial"/>
                <w:sz w:val="16"/>
                <w:szCs w:val="16"/>
              </w:rPr>
              <w:t>2013 y 2018</w:t>
            </w:r>
            <w:r w:rsidRPr="00254EF8">
              <w:rPr>
                <w:rFonts w:cs="Arial"/>
                <w:sz w:val="16"/>
                <w:szCs w:val="16"/>
              </w:rPr>
              <w:t>).</w:t>
            </w:r>
            <w:r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r w:rsidRPr="00C74BED">
              <w:rPr>
                <w:rFonts w:cs="Arial"/>
                <w:iCs/>
                <w:sz w:val="16"/>
                <w:szCs w:val="16"/>
              </w:rPr>
              <w:t>Estadísticas Continuas del Formato 911</w:t>
            </w:r>
            <w:r w:rsidRPr="00254EF8">
              <w:rPr>
                <w:rFonts w:cs="Arial"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(</w:t>
            </w:r>
            <w:r w:rsidR="00C069B0">
              <w:rPr>
                <w:rFonts w:cs="Arial"/>
                <w:sz w:val="16"/>
                <w:szCs w:val="16"/>
              </w:rPr>
              <w:t>inicio de</w:t>
            </w:r>
            <w:r w:rsidR="00970175">
              <w:rPr>
                <w:rFonts w:cs="Arial"/>
                <w:sz w:val="16"/>
                <w:szCs w:val="16"/>
              </w:rPr>
              <w:t xml:space="preserve">l </w:t>
            </w:r>
            <w:r w:rsidRPr="00254EF8">
              <w:rPr>
                <w:rFonts w:cs="Arial"/>
                <w:sz w:val="16"/>
                <w:szCs w:val="16"/>
              </w:rPr>
              <w:t>ciclo escolar</w:t>
            </w:r>
            <w:r>
              <w:rPr>
                <w:rFonts w:cs="Arial"/>
                <w:sz w:val="16"/>
                <w:szCs w:val="16"/>
              </w:rPr>
              <w:t xml:space="preserve"> 2012-2013 y</w:t>
            </w:r>
            <w:r w:rsidR="00C069B0">
              <w:rPr>
                <w:rFonts w:cs="Arial"/>
                <w:sz w:val="16"/>
                <w:szCs w:val="16"/>
              </w:rPr>
              <w:t xml:space="preserve"> ciclo escolar</w:t>
            </w:r>
            <w:r>
              <w:rPr>
                <w:rFonts w:cs="Arial"/>
                <w:sz w:val="16"/>
                <w:szCs w:val="16"/>
              </w:rPr>
              <w:t xml:space="preserve"> 2017-2018</w:t>
            </w:r>
            <w:r w:rsidRPr="00233303">
              <w:rPr>
                <w:rFonts w:cs="Arial"/>
                <w:sz w:val="20"/>
                <w:szCs w:val="20"/>
              </w:rPr>
              <w:t>).</w:t>
            </w:r>
          </w:p>
        </w:tc>
      </w:tr>
    </w:tbl>
    <w:p w14:paraId="393CA4BB" w14:textId="77777777" w:rsidR="00207239" w:rsidRDefault="00207239" w:rsidP="00260874">
      <w:pPr>
        <w:rPr>
          <w:sz w:val="18"/>
          <w:szCs w:val="18"/>
        </w:rPr>
      </w:pPr>
    </w:p>
    <w:p w14:paraId="72CE8652" w14:textId="0FCB7EAF" w:rsidR="00207239" w:rsidRDefault="00207239" w:rsidP="00260874">
      <w:pPr>
        <w:rPr>
          <w:sz w:val="18"/>
          <w:szCs w:val="18"/>
        </w:rPr>
      </w:pPr>
    </w:p>
    <w:p w14:paraId="0CC7C436" w14:textId="55822932" w:rsidR="0060350F" w:rsidRDefault="0060350F" w:rsidP="00260874">
      <w:pPr>
        <w:rPr>
          <w:sz w:val="18"/>
          <w:szCs w:val="18"/>
        </w:rPr>
      </w:pPr>
    </w:p>
    <w:p w14:paraId="7D733642" w14:textId="77777777" w:rsidR="002810BE" w:rsidRDefault="002810BE" w:rsidP="00260874">
      <w:pPr>
        <w:rPr>
          <w:sz w:val="18"/>
          <w:szCs w:val="18"/>
        </w:rPr>
      </w:pPr>
    </w:p>
    <w:p w14:paraId="7803FF8E" w14:textId="14DF4D2A" w:rsidR="00207239" w:rsidRDefault="00207239" w:rsidP="00260874">
      <w:pPr>
        <w:rPr>
          <w:sz w:val="18"/>
          <w:szCs w:val="18"/>
        </w:rPr>
      </w:pPr>
    </w:p>
    <w:p w14:paraId="559FF2CA" w14:textId="1E28C8FE" w:rsidR="00C029D2" w:rsidRDefault="00C029D2" w:rsidP="00260874">
      <w:pPr>
        <w:rPr>
          <w:sz w:val="18"/>
          <w:szCs w:val="18"/>
        </w:rPr>
      </w:pPr>
    </w:p>
    <w:p w14:paraId="1DB369E1" w14:textId="77777777" w:rsidR="00A739FE" w:rsidRDefault="00A739FE" w:rsidP="00260874">
      <w:pPr>
        <w:rPr>
          <w:sz w:val="18"/>
          <w:szCs w:val="18"/>
        </w:rPr>
      </w:pPr>
    </w:p>
    <w:p w14:paraId="4C6FEFE2" w14:textId="77777777" w:rsidR="00207239" w:rsidRDefault="00207239" w:rsidP="00260874">
      <w:pPr>
        <w:rPr>
          <w:sz w:val="18"/>
          <w:szCs w:val="18"/>
        </w:rPr>
      </w:pPr>
    </w:p>
    <w:p w14:paraId="7D529055" w14:textId="2A06EECA" w:rsidR="007724F7" w:rsidRDefault="0060350F" w:rsidP="00260874">
      <w:pPr>
        <w:rPr>
          <w:sz w:val="18"/>
          <w:szCs w:val="1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B1A73" wp14:editId="1580AACF">
                <wp:simplePos x="0" y="0"/>
                <wp:positionH relativeFrom="column">
                  <wp:posOffset>62865</wp:posOffset>
                </wp:positionH>
                <wp:positionV relativeFrom="paragraph">
                  <wp:posOffset>59690</wp:posOffset>
                </wp:positionV>
                <wp:extent cx="5105400" cy="2476500"/>
                <wp:effectExtent l="0" t="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476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B11DE5" w14:textId="77777777" w:rsidR="006D2F2B" w:rsidRPr="00800205" w:rsidRDefault="006D2F2B" w:rsidP="006D2F2B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800205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referencia:</w:t>
                            </w:r>
                          </w:p>
                          <w:p w14:paraId="4EFE52E1" w14:textId="77777777" w:rsidR="00D95DA6" w:rsidRDefault="00425A2B" w:rsidP="00425A2B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25A2B">
                              <w:rPr>
                                <w:rFonts w:cs="Arial"/>
                                <w:sz w:val="16"/>
                                <w:szCs w:val="16"/>
                              </w:rPr>
                              <w:t>Porcentaje de escuelas preescolares unitarias que imparten los</w:t>
                            </w:r>
                            <w:r w:rsidR="00F07FD4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25A2B">
                              <w:rPr>
                                <w:rFonts w:cs="Arial"/>
                                <w:sz w:val="16"/>
                                <w:szCs w:val="16"/>
                              </w:rPr>
                              <w:t>tres g</w:t>
                            </w:r>
                            <w:r w:rsidR="005F0CB0">
                              <w:rPr>
                                <w:rFonts w:cs="Arial"/>
                                <w:sz w:val="16"/>
                                <w:szCs w:val="16"/>
                              </w:rPr>
                              <w:t>rados por tipo de servicio</w:t>
                            </w:r>
                          </w:p>
                          <w:p w14:paraId="14D4AA71" w14:textId="24A58CB3" w:rsidR="006B0793" w:rsidRDefault="007E3D89" w:rsidP="00425A2B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(201</w:t>
                            </w:r>
                            <w:r w:rsidR="00C029D2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  <w:r w:rsidR="00425A2B" w:rsidRPr="00425A2B">
                              <w:rPr>
                                <w:rFonts w:cs="Arial"/>
                                <w:sz w:val="16"/>
                                <w:szCs w:val="16"/>
                              </w:rPr>
                              <w:t>-201</w:t>
                            </w:r>
                            <w:r w:rsidR="00C029D2"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="00425A2B" w:rsidRPr="00425A2B"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3"/>
                              <w:gridCol w:w="1199"/>
                              <w:gridCol w:w="1200"/>
                              <w:gridCol w:w="1276"/>
                            </w:tblGrid>
                            <w:tr w:rsidR="006B0793" w14:paraId="1082DD27" w14:textId="77777777" w:rsidTr="00BA7054">
                              <w:trPr>
                                <w:jc w:val="center"/>
                              </w:trPr>
                              <w:tc>
                                <w:tcPr>
                                  <w:tcW w:w="5188" w:type="dxa"/>
                                  <w:gridSpan w:val="4"/>
                                  <w:shd w:val="clear" w:color="auto" w:fill="336699"/>
                                </w:tcPr>
                                <w:p w14:paraId="3D9B7922" w14:textId="479C3FA3" w:rsidR="006B0793" w:rsidRPr="00BA7054" w:rsidRDefault="006B0793" w:rsidP="000E64CB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BA7054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Ciclo escolar 201</w:t>
                                  </w:r>
                                  <w:r w:rsidR="000E64CB" w:rsidRPr="00BA7054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="00F07FD4" w:rsidRPr="00BA7054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BA7054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0E64CB" w:rsidRPr="00BA7054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6356" w14:paraId="771AF3E7" w14:textId="77777777" w:rsidTr="00BA7054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vMerge w:val="restart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76AE5CE" w14:textId="77777777" w:rsidR="005C6356" w:rsidRPr="00EC5DE3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Tipo de servicio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2"/>
                                  <w:shd w:val="clear" w:color="auto" w:fill="D9D9D9" w:themeFill="background1" w:themeFillShade="D9"/>
                                </w:tcPr>
                                <w:p w14:paraId="2AFED200" w14:textId="77777777" w:rsidR="005C6356" w:rsidRPr="00EC5DE3" w:rsidRDefault="005C6356" w:rsidP="006B079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Preescolares </w:t>
                                  </w:r>
                                </w:p>
                                <w:p w14:paraId="0CCB0C64" w14:textId="02BF62A2" w:rsidR="005C6356" w:rsidRPr="00EC5DE3" w:rsidRDefault="00F25D99" w:rsidP="005C635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 w:rsidR="005C6356"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nitari</w:t>
                                  </w:r>
                                  <w:r w:rsidR="00857255"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="005C6356"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="00C029D2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con tres grados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D9D9D9" w:themeFill="background1" w:themeFillShade="D9"/>
                                </w:tcPr>
                                <w:p w14:paraId="64A70941" w14:textId="0F19A0A3" w:rsidR="005C6356" w:rsidRPr="00EC5DE3" w:rsidRDefault="00CD3493" w:rsidP="00CD349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Total de pr</w:t>
                                  </w:r>
                                  <w:r w:rsidR="005C6356"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eescolares </w:t>
                                  </w:r>
                                </w:p>
                              </w:tc>
                            </w:tr>
                            <w:tr w:rsidR="005C6356" w14:paraId="2E4B5A51" w14:textId="77777777" w:rsidTr="00EC5DE3">
                              <w:trPr>
                                <w:trHeight w:val="24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vMerge/>
                                  <w:shd w:val="clear" w:color="auto" w:fill="D9D9D9" w:themeFill="background1" w:themeFillShade="D9"/>
                                </w:tcPr>
                                <w:p w14:paraId="600BD755" w14:textId="77777777" w:rsidR="005C6356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</w:tcPr>
                                <w:p w14:paraId="4150BFCE" w14:textId="77777777" w:rsidR="005C6356" w:rsidRPr="00C93AFD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Porcentaje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</w:tcPr>
                                <w:p w14:paraId="51DB1934" w14:textId="36C66C23" w:rsidR="005C6356" w:rsidRPr="00C93AFD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Absoluto</w:t>
                                  </w:r>
                                  <w:r w:rsidR="00C246E7"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5D62B1C9" w14:textId="752F5753" w:rsidR="005C6356" w:rsidRPr="00C93AFD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Absoluto</w:t>
                                  </w:r>
                                  <w:r w:rsidR="00C246E7"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C029D2" w14:paraId="0CEE8B23" w14:textId="77777777" w:rsidTr="00C232E9">
                              <w:trPr>
                                <w:trHeight w:val="137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1BD4974A" w14:textId="77777777" w:rsidR="00C029D2" w:rsidRDefault="00C029D2" w:rsidP="00C029D2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General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center"/>
                                </w:tcPr>
                                <w:p w14:paraId="45BCBEC2" w14:textId="04802D12" w:rsidR="00C029D2" w:rsidRPr="00514F75" w:rsidRDefault="00B251DE" w:rsidP="00C029D2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15.1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center"/>
                                </w:tcPr>
                                <w:p w14:paraId="74EF0040" w14:textId="39DEC3CC" w:rsidR="00C029D2" w:rsidRPr="00514F75" w:rsidRDefault="00B251DE" w:rsidP="00C029D2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8 984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0FE9870C" w14:textId="76B5187C" w:rsidR="00C029D2" w:rsidRPr="00514F75" w:rsidRDefault="00C029D2" w:rsidP="00C029D2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59 624 </w:t>
                                  </w:r>
                                </w:p>
                              </w:tc>
                            </w:tr>
                            <w:tr w:rsidR="00C029D2" w14:paraId="5934B0D2" w14:textId="77777777" w:rsidTr="00210884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365C84E6" w14:textId="77777777" w:rsidR="00C029D2" w:rsidRDefault="00C029D2" w:rsidP="00C029D2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Indígena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center"/>
                                </w:tcPr>
                                <w:p w14:paraId="16633476" w14:textId="462778FB" w:rsidR="00C029D2" w:rsidRPr="00514F75" w:rsidRDefault="00B251DE" w:rsidP="00C029D2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49.0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center"/>
                                </w:tcPr>
                                <w:p w14:paraId="76E06296" w14:textId="34FC9C46" w:rsidR="00C029D2" w:rsidRPr="00514F75" w:rsidRDefault="00B251DE" w:rsidP="00C029D2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4 796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19331EE3" w14:textId="1C793EF1" w:rsidR="00C029D2" w:rsidRPr="00514F75" w:rsidRDefault="00C029D2" w:rsidP="00C029D2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9 797 </w:t>
                                  </w:r>
                                </w:p>
                              </w:tc>
                            </w:tr>
                            <w:tr w:rsidR="00C029D2" w14:paraId="6687058A" w14:textId="77777777" w:rsidTr="00BA7054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557057A2" w14:textId="77777777" w:rsidR="00C029D2" w:rsidRDefault="00C029D2" w:rsidP="00C029D2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Comunitario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center"/>
                                </w:tcPr>
                                <w:p w14:paraId="51DEB88B" w14:textId="09BEF250" w:rsidR="00C029D2" w:rsidRPr="00514F75" w:rsidRDefault="00B251DE" w:rsidP="00C029D2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56.3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center"/>
                                </w:tcPr>
                                <w:p w14:paraId="685A8C67" w14:textId="4C55B835" w:rsidR="00C029D2" w:rsidRPr="00514F75" w:rsidRDefault="00B251DE" w:rsidP="00C029D2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10 055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center"/>
                                </w:tcPr>
                                <w:p w14:paraId="74C93870" w14:textId="72705A9F" w:rsidR="00C029D2" w:rsidRPr="00514F75" w:rsidRDefault="00C029D2" w:rsidP="00C029D2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17 849 </w:t>
                                  </w:r>
                                </w:p>
                              </w:tc>
                            </w:tr>
                            <w:tr w:rsidR="00C029D2" w:rsidRPr="00E74172" w14:paraId="170921F9" w14:textId="77777777" w:rsidTr="00BA7054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336699"/>
                                </w:tcPr>
                                <w:p w14:paraId="64EC6BDA" w14:textId="77777777" w:rsidR="00C029D2" w:rsidRPr="00BA7054" w:rsidRDefault="00C029D2" w:rsidP="00C029D2">
                                  <w:pPr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BA7054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336699"/>
                                  <w:vAlign w:val="center"/>
                                </w:tcPr>
                                <w:p w14:paraId="5CF2798A" w14:textId="3CF46849" w:rsidR="00C029D2" w:rsidRPr="00BA7054" w:rsidRDefault="00B251DE" w:rsidP="00C029D2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BA7054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27.3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336699"/>
                                  <w:vAlign w:val="center"/>
                                </w:tcPr>
                                <w:p w14:paraId="5D2D79D3" w14:textId="3ED33374" w:rsidR="00C029D2" w:rsidRPr="00BA7054" w:rsidRDefault="00B251DE" w:rsidP="00C029D2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BA7054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23 835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336699"/>
                                  <w:vAlign w:val="center"/>
                                </w:tcPr>
                                <w:p w14:paraId="34A77390" w14:textId="5B517301" w:rsidR="00C029D2" w:rsidRPr="00BA7054" w:rsidRDefault="00C029D2" w:rsidP="00C029D2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BA7054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87 270 </w:t>
                                  </w:r>
                                </w:p>
                              </w:tc>
                            </w:tr>
                          </w:tbl>
                          <w:p w14:paraId="54690BF2" w14:textId="68F1FD42" w:rsidR="006D2F2B" w:rsidRPr="000E64CB" w:rsidRDefault="006D2F2B" w:rsidP="005C6356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800205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</w:t>
                            </w:r>
                            <w:r w:rsidRPr="002D5C04">
                              <w:rPr>
                                <w:rFonts w:cs="Arial"/>
                                <w:sz w:val="12"/>
                                <w:szCs w:val="12"/>
                              </w:rPr>
                              <w:t>:</w:t>
                            </w:r>
                            <w:r w:rsidRPr="00800205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INEE,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cálculos con base en las </w:t>
                            </w:r>
                            <w:r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Estadísticas </w:t>
                            </w:r>
                            <w:r w:rsidR="00BA7054">
                              <w:rPr>
                                <w:rFonts w:cs="Arial"/>
                                <w:sz w:val="12"/>
                                <w:szCs w:val="12"/>
                              </w:rPr>
                              <w:t>C</w:t>
                            </w:r>
                            <w:r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ontinuas del </w:t>
                            </w:r>
                            <w:r w:rsidR="00BA7054">
                              <w:rPr>
                                <w:rFonts w:cs="Arial"/>
                                <w:sz w:val="12"/>
                                <w:szCs w:val="12"/>
                              </w:rPr>
                              <w:t>F</w:t>
                            </w:r>
                            <w:r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ormato 911 (ciclo escola</w:t>
                            </w:r>
                            <w:r w:rsidR="00B9613C"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r</w:t>
                            </w:r>
                            <w:r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201</w:t>
                            </w:r>
                            <w:r w:rsidR="00C029D2"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7</w:t>
                            </w:r>
                            <w:r w:rsidR="005F0CB0"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-</w:t>
                            </w:r>
                            <w:r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C029D2"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), SEP-</w:t>
                            </w:r>
                            <w:proofErr w:type="spellStart"/>
                            <w:r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DGP</w:t>
                            </w:r>
                            <w:r w:rsidR="007E3D89"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P</w:t>
                            </w:r>
                            <w:r w:rsidR="00BA7054">
                              <w:rPr>
                                <w:rFonts w:cs="Arial"/>
                                <w:sz w:val="12"/>
                                <w:szCs w:val="12"/>
                              </w:rPr>
                              <w:t>y</w:t>
                            </w:r>
                            <w:r w:rsidR="00980927"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EE</w:t>
                            </w:r>
                            <w:proofErr w:type="spellEnd"/>
                            <w:r w:rsidRPr="000E64CB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4B1A73" id="AutoShape 3" o:spid="_x0000_s1027" style="position:absolute;margin-left:4.95pt;margin-top:4.7pt;width:402pt;height:1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">
                <v:textbox>
                  <w:txbxContent>
                    <w:p w14:paraId="3BB11DE5" w14:textId="77777777" w:rsidR="006D2F2B" w:rsidRPr="00800205" w:rsidRDefault="006D2F2B" w:rsidP="006D2F2B">
                      <w:pPr>
                        <w:spacing w:before="120" w:after="60"/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800205"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referencia:</w:t>
                      </w:r>
                    </w:p>
                    <w:p w14:paraId="4EFE52E1" w14:textId="77777777" w:rsidR="00D95DA6" w:rsidRDefault="00425A2B" w:rsidP="00425A2B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25A2B">
                        <w:rPr>
                          <w:rFonts w:cs="Arial"/>
                          <w:sz w:val="16"/>
                          <w:szCs w:val="16"/>
                        </w:rPr>
                        <w:t>Porcentaje de escuelas preescolares unitarias que imparten los</w:t>
                      </w:r>
                      <w:r w:rsidR="00F07FD4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Pr="00425A2B">
                        <w:rPr>
                          <w:rFonts w:cs="Arial"/>
                          <w:sz w:val="16"/>
                          <w:szCs w:val="16"/>
                        </w:rPr>
                        <w:t>tres g</w:t>
                      </w:r>
                      <w:r w:rsidR="005F0CB0">
                        <w:rPr>
                          <w:rFonts w:cs="Arial"/>
                          <w:sz w:val="16"/>
                          <w:szCs w:val="16"/>
                        </w:rPr>
                        <w:t>rados por tipo de servicio</w:t>
                      </w:r>
                    </w:p>
                    <w:p w14:paraId="14D4AA71" w14:textId="24A58CB3" w:rsidR="006B0793" w:rsidRDefault="007E3D89" w:rsidP="00425A2B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(201</w:t>
                      </w:r>
                      <w:r w:rsidR="00C029D2">
                        <w:rPr>
                          <w:rFonts w:cs="Arial"/>
                          <w:sz w:val="16"/>
                          <w:szCs w:val="16"/>
                        </w:rPr>
                        <w:t>7</w:t>
                      </w:r>
                      <w:r w:rsidR="00425A2B" w:rsidRPr="00425A2B">
                        <w:rPr>
                          <w:rFonts w:cs="Arial"/>
                          <w:sz w:val="16"/>
                          <w:szCs w:val="16"/>
                        </w:rPr>
                        <w:t>-201</w:t>
                      </w:r>
                      <w:r w:rsidR="00C029D2"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="00425A2B" w:rsidRPr="00425A2B"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</w:p>
                    <w:tbl>
                      <w:tblPr>
                        <w:tblStyle w:val="Tablaconcuadrcula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513"/>
                        <w:gridCol w:w="1199"/>
                        <w:gridCol w:w="1200"/>
                        <w:gridCol w:w="1276"/>
                      </w:tblGrid>
                      <w:tr w:rsidR="006B0793" w14:paraId="1082DD27" w14:textId="77777777" w:rsidTr="00BA7054">
                        <w:trPr>
                          <w:jc w:val="center"/>
                        </w:trPr>
                        <w:tc>
                          <w:tcPr>
                            <w:tcW w:w="5188" w:type="dxa"/>
                            <w:gridSpan w:val="4"/>
                            <w:shd w:val="clear" w:color="auto" w:fill="336699"/>
                          </w:tcPr>
                          <w:p w14:paraId="3D9B7922" w14:textId="479C3FA3" w:rsidR="006B0793" w:rsidRPr="00BA7054" w:rsidRDefault="006B0793" w:rsidP="000E64CB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A7054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Ciclo escolar 201</w:t>
                            </w:r>
                            <w:r w:rsidR="000E64CB" w:rsidRPr="00BA7054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7</w:t>
                            </w:r>
                            <w:r w:rsidR="00F07FD4" w:rsidRPr="00BA7054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-</w:t>
                            </w:r>
                            <w:r w:rsidRPr="00BA7054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201</w:t>
                            </w:r>
                            <w:r w:rsidR="000E64CB" w:rsidRPr="00BA7054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</w:tr>
                      <w:tr w:rsidR="005C6356" w14:paraId="771AF3E7" w14:textId="77777777" w:rsidTr="00BA7054">
                        <w:trPr>
                          <w:jc w:val="center"/>
                        </w:trPr>
                        <w:tc>
                          <w:tcPr>
                            <w:tcW w:w="1513" w:type="dxa"/>
                            <w:vMerge w:val="restart"/>
                            <w:shd w:val="clear" w:color="auto" w:fill="D9D9D9" w:themeFill="background1" w:themeFillShade="D9"/>
                            <w:vAlign w:val="center"/>
                          </w:tcPr>
                          <w:p w14:paraId="076AE5CE" w14:textId="77777777" w:rsidR="005C6356" w:rsidRPr="00EC5DE3" w:rsidRDefault="005C6356" w:rsidP="005C6356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Tipo de servicio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2"/>
                            <w:shd w:val="clear" w:color="auto" w:fill="D9D9D9" w:themeFill="background1" w:themeFillShade="D9"/>
                          </w:tcPr>
                          <w:p w14:paraId="2AFED200" w14:textId="77777777" w:rsidR="005C6356" w:rsidRPr="00EC5DE3" w:rsidRDefault="005C6356" w:rsidP="006B0793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Preescolares </w:t>
                            </w:r>
                          </w:p>
                          <w:p w14:paraId="0CCB0C64" w14:textId="02BF62A2" w:rsidR="005C6356" w:rsidRPr="00EC5DE3" w:rsidRDefault="00F25D99" w:rsidP="005C6356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u</w:t>
                            </w:r>
                            <w:r w:rsidR="005C6356"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nitari</w:t>
                            </w:r>
                            <w:r w:rsidR="00857255"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  <w:r w:rsidR="005C6356"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  <w:r w:rsidR="00C029D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con tres grados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D9D9D9" w:themeFill="background1" w:themeFillShade="D9"/>
                          </w:tcPr>
                          <w:p w14:paraId="64A70941" w14:textId="0F19A0A3" w:rsidR="005C6356" w:rsidRPr="00EC5DE3" w:rsidRDefault="00CD3493" w:rsidP="00CD3493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Total de pr</w:t>
                            </w:r>
                            <w:r w:rsidR="005C6356"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eescolares </w:t>
                            </w:r>
                          </w:p>
                        </w:tc>
                      </w:tr>
                      <w:tr w:rsidR="005C6356" w14:paraId="2E4B5A51" w14:textId="77777777" w:rsidTr="00EC5DE3">
                        <w:trPr>
                          <w:trHeight w:val="240"/>
                          <w:jc w:val="center"/>
                        </w:trPr>
                        <w:tc>
                          <w:tcPr>
                            <w:tcW w:w="1513" w:type="dxa"/>
                            <w:vMerge/>
                            <w:shd w:val="clear" w:color="auto" w:fill="D9D9D9" w:themeFill="background1" w:themeFillShade="D9"/>
                          </w:tcPr>
                          <w:p w14:paraId="600BD755" w14:textId="77777777" w:rsidR="005C6356" w:rsidRDefault="005C6356" w:rsidP="005C6356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</w:tcPr>
                          <w:p w14:paraId="4150BFCE" w14:textId="77777777" w:rsidR="005C6356" w:rsidRPr="00C93AFD" w:rsidRDefault="005C6356" w:rsidP="005C6356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Porcentaje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</w:tcPr>
                          <w:p w14:paraId="51DB1934" w14:textId="36C66C23" w:rsidR="005C6356" w:rsidRPr="00C93AFD" w:rsidRDefault="005C6356" w:rsidP="005C6356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Absoluto</w:t>
                            </w:r>
                            <w:r w:rsidR="00C246E7"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5D62B1C9" w14:textId="752F5753" w:rsidR="005C6356" w:rsidRPr="00C93AFD" w:rsidRDefault="005C6356" w:rsidP="005C6356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Absoluto</w:t>
                            </w:r>
                            <w:r w:rsidR="00C246E7"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</w:tr>
                      <w:tr w:rsidR="00C029D2" w14:paraId="0CEE8B23" w14:textId="77777777" w:rsidTr="00C232E9">
                        <w:trPr>
                          <w:trHeight w:val="137"/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1BD4974A" w14:textId="77777777" w:rsidR="00C029D2" w:rsidRDefault="00C029D2" w:rsidP="00C029D2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General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center"/>
                          </w:tcPr>
                          <w:p w14:paraId="45BCBEC2" w14:textId="04802D12" w:rsidR="00C029D2" w:rsidRPr="00514F75" w:rsidRDefault="00B251DE" w:rsidP="00C029D2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15.1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center"/>
                          </w:tcPr>
                          <w:p w14:paraId="74EF0040" w14:textId="39DEC3CC" w:rsidR="00C029D2" w:rsidRPr="00514F75" w:rsidRDefault="00B251DE" w:rsidP="00C029D2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8 984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0FE9870C" w14:textId="76B5187C" w:rsidR="00C029D2" w:rsidRPr="00514F75" w:rsidRDefault="00C029D2" w:rsidP="00C029D2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59 624 </w:t>
                            </w:r>
                          </w:p>
                        </w:tc>
                      </w:tr>
                      <w:tr w:rsidR="00C029D2" w14:paraId="5934B0D2" w14:textId="77777777" w:rsidTr="00210884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365C84E6" w14:textId="77777777" w:rsidR="00C029D2" w:rsidRDefault="00C029D2" w:rsidP="00C029D2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Indígena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center"/>
                          </w:tcPr>
                          <w:p w14:paraId="16633476" w14:textId="462778FB" w:rsidR="00C029D2" w:rsidRPr="00514F75" w:rsidRDefault="00B251DE" w:rsidP="00C029D2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49.0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center"/>
                          </w:tcPr>
                          <w:p w14:paraId="76E06296" w14:textId="34FC9C46" w:rsidR="00C029D2" w:rsidRPr="00514F75" w:rsidRDefault="00B251DE" w:rsidP="00C029D2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4 796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19331EE3" w14:textId="1C793EF1" w:rsidR="00C029D2" w:rsidRPr="00514F75" w:rsidRDefault="00C029D2" w:rsidP="00C029D2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9 797 </w:t>
                            </w:r>
                          </w:p>
                        </w:tc>
                      </w:tr>
                      <w:tr w:rsidR="00C029D2" w14:paraId="6687058A" w14:textId="77777777" w:rsidTr="00BA7054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557057A2" w14:textId="77777777" w:rsidR="00C029D2" w:rsidRDefault="00C029D2" w:rsidP="00C029D2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Comunitario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center"/>
                          </w:tcPr>
                          <w:p w14:paraId="51DEB88B" w14:textId="09BEF250" w:rsidR="00C029D2" w:rsidRPr="00514F75" w:rsidRDefault="00B251DE" w:rsidP="00C029D2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56.3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center"/>
                          </w:tcPr>
                          <w:p w14:paraId="685A8C67" w14:textId="4C55B835" w:rsidR="00C029D2" w:rsidRPr="00514F75" w:rsidRDefault="00B251DE" w:rsidP="00C029D2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10 055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center"/>
                          </w:tcPr>
                          <w:p w14:paraId="74C93870" w14:textId="72705A9F" w:rsidR="00C029D2" w:rsidRPr="00514F75" w:rsidRDefault="00C029D2" w:rsidP="00C029D2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17 849 </w:t>
                            </w:r>
                          </w:p>
                        </w:tc>
                      </w:tr>
                      <w:tr w:rsidR="00C029D2" w:rsidRPr="00E74172" w14:paraId="170921F9" w14:textId="77777777" w:rsidTr="00BA7054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336699"/>
                          </w:tcPr>
                          <w:p w14:paraId="64EC6BDA" w14:textId="77777777" w:rsidR="00C029D2" w:rsidRPr="00BA7054" w:rsidRDefault="00C029D2" w:rsidP="00C029D2">
                            <w:pPr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A7054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Total 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336699"/>
                            <w:vAlign w:val="center"/>
                          </w:tcPr>
                          <w:p w14:paraId="5CF2798A" w14:textId="3CF46849" w:rsidR="00C029D2" w:rsidRPr="00BA7054" w:rsidRDefault="00B251DE" w:rsidP="00C029D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A7054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27.3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336699"/>
                            <w:vAlign w:val="center"/>
                          </w:tcPr>
                          <w:p w14:paraId="5D2D79D3" w14:textId="3ED33374" w:rsidR="00C029D2" w:rsidRPr="00BA7054" w:rsidRDefault="00B251DE" w:rsidP="00C029D2">
                            <w:pPr>
                              <w:jc w:val="right"/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A7054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23 835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336699"/>
                            <w:vAlign w:val="center"/>
                          </w:tcPr>
                          <w:p w14:paraId="34A77390" w14:textId="5B517301" w:rsidR="00C029D2" w:rsidRPr="00BA7054" w:rsidRDefault="00C029D2" w:rsidP="00C029D2">
                            <w:pPr>
                              <w:jc w:val="right"/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A7054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87 270 </w:t>
                            </w:r>
                          </w:p>
                        </w:tc>
                      </w:tr>
                    </w:tbl>
                    <w:p w14:paraId="54690BF2" w14:textId="68F1FD42" w:rsidR="006D2F2B" w:rsidRPr="000E64CB" w:rsidRDefault="006D2F2B" w:rsidP="005C6356">
                      <w:pPr>
                        <w:spacing w:before="120" w:after="60"/>
                        <w:ind w:right="108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800205">
                        <w:rPr>
                          <w:rFonts w:cs="Arial"/>
                          <w:sz w:val="12"/>
                          <w:szCs w:val="12"/>
                        </w:rPr>
                        <w:t>Fuente</w:t>
                      </w:r>
                      <w:r w:rsidRPr="002D5C04">
                        <w:rPr>
                          <w:rFonts w:cs="Arial"/>
                          <w:sz w:val="12"/>
                          <w:szCs w:val="12"/>
                        </w:rPr>
                        <w:t>:</w:t>
                      </w:r>
                      <w:r w:rsidRPr="00800205">
                        <w:rPr>
                          <w:rFonts w:cs="Arial"/>
                          <w:sz w:val="12"/>
                          <w:szCs w:val="12"/>
                        </w:rPr>
                        <w:t xml:space="preserve"> INEE,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cálculos con base en las </w:t>
                      </w:r>
                      <w:r w:rsidRPr="000E64CB">
                        <w:rPr>
                          <w:rFonts w:cs="Arial"/>
                          <w:sz w:val="12"/>
                          <w:szCs w:val="12"/>
                        </w:rPr>
                        <w:t xml:space="preserve">Estadísticas </w:t>
                      </w:r>
                      <w:r w:rsidR="00BA7054">
                        <w:rPr>
                          <w:rFonts w:cs="Arial"/>
                          <w:sz w:val="12"/>
                          <w:szCs w:val="12"/>
                        </w:rPr>
                        <w:t>C</w:t>
                      </w:r>
                      <w:r w:rsidRPr="000E64CB">
                        <w:rPr>
                          <w:rFonts w:cs="Arial"/>
                          <w:sz w:val="12"/>
                          <w:szCs w:val="12"/>
                        </w:rPr>
                        <w:t xml:space="preserve">ontinuas del </w:t>
                      </w:r>
                      <w:r w:rsidR="00BA7054">
                        <w:rPr>
                          <w:rFonts w:cs="Arial"/>
                          <w:sz w:val="12"/>
                          <w:szCs w:val="12"/>
                        </w:rPr>
                        <w:t>F</w:t>
                      </w:r>
                      <w:r w:rsidRPr="000E64CB">
                        <w:rPr>
                          <w:rFonts w:cs="Arial"/>
                          <w:sz w:val="12"/>
                          <w:szCs w:val="12"/>
                        </w:rPr>
                        <w:t>ormato 911 (ciclo escola</w:t>
                      </w:r>
                      <w:r w:rsidR="00B9613C" w:rsidRPr="000E64CB">
                        <w:rPr>
                          <w:rFonts w:cs="Arial"/>
                          <w:sz w:val="12"/>
                          <w:szCs w:val="12"/>
                        </w:rPr>
                        <w:t>r</w:t>
                      </w:r>
                      <w:r w:rsidRPr="000E64CB">
                        <w:rPr>
                          <w:rFonts w:cs="Arial"/>
                          <w:sz w:val="12"/>
                          <w:szCs w:val="12"/>
                        </w:rPr>
                        <w:t xml:space="preserve"> 201</w:t>
                      </w:r>
                      <w:r w:rsidR="00C029D2" w:rsidRPr="000E64CB">
                        <w:rPr>
                          <w:rFonts w:cs="Arial"/>
                          <w:sz w:val="12"/>
                          <w:szCs w:val="12"/>
                        </w:rPr>
                        <w:t>7</w:t>
                      </w:r>
                      <w:r w:rsidR="005F0CB0" w:rsidRPr="000E64CB">
                        <w:rPr>
                          <w:rFonts w:cs="Arial"/>
                          <w:sz w:val="12"/>
                          <w:szCs w:val="12"/>
                        </w:rPr>
                        <w:t>-</w:t>
                      </w:r>
                      <w:r w:rsidRPr="000E64CB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C029D2" w:rsidRPr="000E64CB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Pr="000E64CB">
                        <w:rPr>
                          <w:rFonts w:cs="Arial"/>
                          <w:sz w:val="12"/>
                          <w:szCs w:val="12"/>
                        </w:rPr>
                        <w:t>), SEP-</w:t>
                      </w:r>
                      <w:proofErr w:type="spellStart"/>
                      <w:r w:rsidRPr="000E64CB">
                        <w:rPr>
                          <w:rFonts w:cs="Arial"/>
                          <w:sz w:val="12"/>
                          <w:szCs w:val="12"/>
                        </w:rPr>
                        <w:t>DGP</w:t>
                      </w:r>
                      <w:r w:rsidR="007E3D89" w:rsidRPr="000E64CB">
                        <w:rPr>
                          <w:rFonts w:cs="Arial"/>
                          <w:sz w:val="12"/>
                          <w:szCs w:val="12"/>
                        </w:rPr>
                        <w:t>P</w:t>
                      </w:r>
                      <w:r w:rsidR="00BA7054">
                        <w:rPr>
                          <w:rFonts w:cs="Arial"/>
                          <w:sz w:val="12"/>
                          <w:szCs w:val="12"/>
                        </w:rPr>
                        <w:t>y</w:t>
                      </w:r>
                      <w:r w:rsidR="00980927" w:rsidRPr="000E64CB">
                        <w:rPr>
                          <w:rFonts w:cs="Arial"/>
                          <w:sz w:val="12"/>
                          <w:szCs w:val="12"/>
                        </w:rPr>
                        <w:t>EE</w:t>
                      </w:r>
                      <w:proofErr w:type="spellEnd"/>
                      <w:r w:rsidRPr="000E64CB"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7807E9" w14:textId="516BA788" w:rsidR="006D2F2B" w:rsidRPr="0069286B" w:rsidRDefault="006D2F2B" w:rsidP="00260874">
      <w:pPr>
        <w:rPr>
          <w:sz w:val="18"/>
          <w:szCs w:val="18"/>
        </w:rPr>
      </w:pPr>
    </w:p>
    <w:sectPr w:rsidR="006D2F2B" w:rsidRPr="0069286B" w:rsidSect="00207239">
      <w:pgSz w:w="12240" w:h="15840" w:code="1"/>
      <w:pgMar w:top="719" w:right="1701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CB469" w14:textId="77777777" w:rsidR="00C53CF7" w:rsidRDefault="00C53CF7" w:rsidP="006D2F2B">
      <w:r>
        <w:separator/>
      </w:r>
    </w:p>
  </w:endnote>
  <w:endnote w:type="continuationSeparator" w:id="0">
    <w:p w14:paraId="4FD5837E" w14:textId="77777777" w:rsidR="00C53CF7" w:rsidRDefault="00C53CF7" w:rsidP="006D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BF8AE" w14:textId="77777777" w:rsidR="00C53CF7" w:rsidRDefault="00C53CF7" w:rsidP="006D2F2B">
      <w:r>
        <w:separator/>
      </w:r>
    </w:p>
  </w:footnote>
  <w:footnote w:type="continuationSeparator" w:id="0">
    <w:p w14:paraId="6A4F436F" w14:textId="77777777" w:rsidR="00C53CF7" w:rsidRDefault="00C53CF7" w:rsidP="006D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1E17"/>
    <w:multiLevelType w:val="hybridMultilevel"/>
    <w:tmpl w:val="1F0A37E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77F8F"/>
    <w:multiLevelType w:val="hybridMultilevel"/>
    <w:tmpl w:val="E88E367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93356"/>
    <w:multiLevelType w:val="hybridMultilevel"/>
    <w:tmpl w:val="3FBA4BB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E764C"/>
    <w:multiLevelType w:val="hybridMultilevel"/>
    <w:tmpl w:val="0540BC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F4AA8"/>
    <w:multiLevelType w:val="hybridMultilevel"/>
    <w:tmpl w:val="AD9A8BE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EE4530"/>
    <w:multiLevelType w:val="hybridMultilevel"/>
    <w:tmpl w:val="F44E188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24111"/>
    <w:multiLevelType w:val="hybridMultilevel"/>
    <w:tmpl w:val="D7E4CD7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D4503"/>
    <w:multiLevelType w:val="hybridMultilevel"/>
    <w:tmpl w:val="6D62C3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777291"/>
    <w:multiLevelType w:val="hybridMultilevel"/>
    <w:tmpl w:val="F63621C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874"/>
    <w:rsid w:val="00002539"/>
    <w:rsid w:val="00003653"/>
    <w:rsid w:val="000062CF"/>
    <w:rsid w:val="00006B85"/>
    <w:rsid w:val="000106A7"/>
    <w:rsid w:val="00010CB7"/>
    <w:rsid w:val="000128F9"/>
    <w:rsid w:val="00013157"/>
    <w:rsid w:val="00014834"/>
    <w:rsid w:val="0001525E"/>
    <w:rsid w:val="0001580E"/>
    <w:rsid w:val="00016325"/>
    <w:rsid w:val="0001743C"/>
    <w:rsid w:val="000209FA"/>
    <w:rsid w:val="000241AC"/>
    <w:rsid w:val="000247B7"/>
    <w:rsid w:val="00025162"/>
    <w:rsid w:val="00025865"/>
    <w:rsid w:val="00025B51"/>
    <w:rsid w:val="00026B64"/>
    <w:rsid w:val="00031BF1"/>
    <w:rsid w:val="0003205A"/>
    <w:rsid w:val="00033957"/>
    <w:rsid w:val="00035341"/>
    <w:rsid w:val="00035C05"/>
    <w:rsid w:val="000363A8"/>
    <w:rsid w:val="00037BA0"/>
    <w:rsid w:val="000407D7"/>
    <w:rsid w:val="0004162B"/>
    <w:rsid w:val="00043665"/>
    <w:rsid w:val="000443CD"/>
    <w:rsid w:val="000448C5"/>
    <w:rsid w:val="000449B5"/>
    <w:rsid w:val="00046E0D"/>
    <w:rsid w:val="000471A7"/>
    <w:rsid w:val="00053E7D"/>
    <w:rsid w:val="00054021"/>
    <w:rsid w:val="0005404E"/>
    <w:rsid w:val="00054B1B"/>
    <w:rsid w:val="000553DC"/>
    <w:rsid w:val="000555A2"/>
    <w:rsid w:val="00055F7A"/>
    <w:rsid w:val="000563F9"/>
    <w:rsid w:val="00056FA0"/>
    <w:rsid w:val="0005727F"/>
    <w:rsid w:val="00060238"/>
    <w:rsid w:val="00060BDC"/>
    <w:rsid w:val="00061389"/>
    <w:rsid w:val="00061CD0"/>
    <w:rsid w:val="00062D60"/>
    <w:rsid w:val="00063ECC"/>
    <w:rsid w:val="000718DF"/>
    <w:rsid w:val="0007397F"/>
    <w:rsid w:val="00074507"/>
    <w:rsid w:val="0007580C"/>
    <w:rsid w:val="00076DDA"/>
    <w:rsid w:val="0008143E"/>
    <w:rsid w:val="00081EDD"/>
    <w:rsid w:val="00084182"/>
    <w:rsid w:val="000853BF"/>
    <w:rsid w:val="00086FA5"/>
    <w:rsid w:val="00087062"/>
    <w:rsid w:val="00087FD8"/>
    <w:rsid w:val="00091A6C"/>
    <w:rsid w:val="00091E75"/>
    <w:rsid w:val="00093C4D"/>
    <w:rsid w:val="00094027"/>
    <w:rsid w:val="0009404D"/>
    <w:rsid w:val="0009537F"/>
    <w:rsid w:val="00096B88"/>
    <w:rsid w:val="000975E9"/>
    <w:rsid w:val="000A1426"/>
    <w:rsid w:val="000A1B6E"/>
    <w:rsid w:val="000A1D8B"/>
    <w:rsid w:val="000A3F67"/>
    <w:rsid w:val="000A481B"/>
    <w:rsid w:val="000A4E43"/>
    <w:rsid w:val="000A7ED0"/>
    <w:rsid w:val="000B1B2B"/>
    <w:rsid w:val="000B2E46"/>
    <w:rsid w:val="000B3D5E"/>
    <w:rsid w:val="000B439D"/>
    <w:rsid w:val="000B5141"/>
    <w:rsid w:val="000B51CE"/>
    <w:rsid w:val="000C02F6"/>
    <w:rsid w:val="000C0737"/>
    <w:rsid w:val="000C07FB"/>
    <w:rsid w:val="000C2882"/>
    <w:rsid w:val="000C2F7C"/>
    <w:rsid w:val="000C30A8"/>
    <w:rsid w:val="000C3455"/>
    <w:rsid w:val="000C4DA4"/>
    <w:rsid w:val="000C555B"/>
    <w:rsid w:val="000C6F50"/>
    <w:rsid w:val="000C7017"/>
    <w:rsid w:val="000D1C27"/>
    <w:rsid w:val="000D2F11"/>
    <w:rsid w:val="000D43B0"/>
    <w:rsid w:val="000D59F2"/>
    <w:rsid w:val="000D606C"/>
    <w:rsid w:val="000D6856"/>
    <w:rsid w:val="000D7DE1"/>
    <w:rsid w:val="000E0D2C"/>
    <w:rsid w:val="000E13CF"/>
    <w:rsid w:val="000E28B3"/>
    <w:rsid w:val="000E4353"/>
    <w:rsid w:val="000E5563"/>
    <w:rsid w:val="000E5F8A"/>
    <w:rsid w:val="000E64CB"/>
    <w:rsid w:val="000E6941"/>
    <w:rsid w:val="000E796F"/>
    <w:rsid w:val="000E7DBE"/>
    <w:rsid w:val="000F0D6B"/>
    <w:rsid w:val="000F1A1B"/>
    <w:rsid w:val="000F20F7"/>
    <w:rsid w:val="000F2E8C"/>
    <w:rsid w:val="000F334A"/>
    <w:rsid w:val="000F4587"/>
    <w:rsid w:val="000F46B6"/>
    <w:rsid w:val="000F535A"/>
    <w:rsid w:val="000F5A9C"/>
    <w:rsid w:val="000F5D63"/>
    <w:rsid w:val="000F669E"/>
    <w:rsid w:val="000F7126"/>
    <w:rsid w:val="000F76F3"/>
    <w:rsid w:val="00100ADE"/>
    <w:rsid w:val="001021B7"/>
    <w:rsid w:val="00102207"/>
    <w:rsid w:val="00102B7A"/>
    <w:rsid w:val="001044E8"/>
    <w:rsid w:val="00104F0D"/>
    <w:rsid w:val="00105145"/>
    <w:rsid w:val="00107F2F"/>
    <w:rsid w:val="001106D3"/>
    <w:rsid w:val="00110BE1"/>
    <w:rsid w:val="0011108C"/>
    <w:rsid w:val="00111F57"/>
    <w:rsid w:val="00112BE0"/>
    <w:rsid w:val="0011302D"/>
    <w:rsid w:val="0011395B"/>
    <w:rsid w:val="00113CC5"/>
    <w:rsid w:val="0011417E"/>
    <w:rsid w:val="00114A96"/>
    <w:rsid w:val="00114BA4"/>
    <w:rsid w:val="00115180"/>
    <w:rsid w:val="0011520A"/>
    <w:rsid w:val="0012129B"/>
    <w:rsid w:val="00121EC0"/>
    <w:rsid w:val="00121F0C"/>
    <w:rsid w:val="001232B5"/>
    <w:rsid w:val="00124975"/>
    <w:rsid w:val="001254A2"/>
    <w:rsid w:val="00127026"/>
    <w:rsid w:val="001275EE"/>
    <w:rsid w:val="0012773C"/>
    <w:rsid w:val="00131428"/>
    <w:rsid w:val="001315A4"/>
    <w:rsid w:val="00133016"/>
    <w:rsid w:val="001349CF"/>
    <w:rsid w:val="00135016"/>
    <w:rsid w:val="001358AA"/>
    <w:rsid w:val="001359CF"/>
    <w:rsid w:val="00137337"/>
    <w:rsid w:val="00137F0D"/>
    <w:rsid w:val="001400BD"/>
    <w:rsid w:val="00141FF7"/>
    <w:rsid w:val="00145A98"/>
    <w:rsid w:val="00147990"/>
    <w:rsid w:val="00150211"/>
    <w:rsid w:val="001504B8"/>
    <w:rsid w:val="00150978"/>
    <w:rsid w:val="00152F29"/>
    <w:rsid w:val="00153F81"/>
    <w:rsid w:val="00155514"/>
    <w:rsid w:val="001556EA"/>
    <w:rsid w:val="00155C16"/>
    <w:rsid w:val="001579E9"/>
    <w:rsid w:val="00161053"/>
    <w:rsid w:val="00161D40"/>
    <w:rsid w:val="00163A59"/>
    <w:rsid w:val="00163DB0"/>
    <w:rsid w:val="0016466B"/>
    <w:rsid w:val="00165B9A"/>
    <w:rsid w:val="00165C29"/>
    <w:rsid w:val="0016768E"/>
    <w:rsid w:val="00173122"/>
    <w:rsid w:val="001733A8"/>
    <w:rsid w:val="00173EF3"/>
    <w:rsid w:val="0017489A"/>
    <w:rsid w:val="0017654A"/>
    <w:rsid w:val="00176604"/>
    <w:rsid w:val="0017744E"/>
    <w:rsid w:val="00180BCA"/>
    <w:rsid w:val="00181428"/>
    <w:rsid w:val="00181977"/>
    <w:rsid w:val="001844EF"/>
    <w:rsid w:val="00186761"/>
    <w:rsid w:val="00187CE1"/>
    <w:rsid w:val="00190233"/>
    <w:rsid w:val="00190E7C"/>
    <w:rsid w:val="0019123D"/>
    <w:rsid w:val="00191CC8"/>
    <w:rsid w:val="0019319A"/>
    <w:rsid w:val="00193592"/>
    <w:rsid w:val="0019424A"/>
    <w:rsid w:val="0019570C"/>
    <w:rsid w:val="0019604F"/>
    <w:rsid w:val="00197A4A"/>
    <w:rsid w:val="00197BB8"/>
    <w:rsid w:val="001A032B"/>
    <w:rsid w:val="001A0D66"/>
    <w:rsid w:val="001A1EF1"/>
    <w:rsid w:val="001A2952"/>
    <w:rsid w:val="001A52DD"/>
    <w:rsid w:val="001A590D"/>
    <w:rsid w:val="001A5F15"/>
    <w:rsid w:val="001A7219"/>
    <w:rsid w:val="001A730B"/>
    <w:rsid w:val="001B0263"/>
    <w:rsid w:val="001B02DC"/>
    <w:rsid w:val="001B065F"/>
    <w:rsid w:val="001B1729"/>
    <w:rsid w:val="001B3DEB"/>
    <w:rsid w:val="001B4247"/>
    <w:rsid w:val="001B45CF"/>
    <w:rsid w:val="001B4CE9"/>
    <w:rsid w:val="001B4E09"/>
    <w:rsid w:val="001B4F1B"/>
    <w:rsid w:val="001B560B"/>
    <w:rsid w:val="001B653C"/>
    <w:rsid w:val="001B6EB5"/>
    <w:rsid w:val="001B7E15"/>
    <w:rsid w:val="001C074B"/>
    <w:rsid w:val="001C085B"/>
    <w:rsid w:val="001C0EDB"/>
    <w:rsid w:val="001C2936"/>
    <w:rsid w:val="001C2AE3"/>
    <w:rsid w:val="001C332D"/>
    <w:rsid w:val="001C39F1"/>
    <w:rsid w:val="001C7B3C"/>
    <w:rsid w:val="001D08BE"/>
    <w:rsid w:val="001D0E89"/>
    <w:rsid w:val="001D2A56"/>
    <w:rsid w:val="001D2FDA"/>
    <w:rsid w:val="001D3724"/>
    <w:rsid w:val="001D551F"/>
    <w:rsid w:val="001D785C"/>
    <w:rsid w:val="001E00C2"/>
    <w:rsid w:val="001E08CE"/>
    <w:rsid w:val="001E162B"/>
    <w:rsid w:val="001E1F99"/>
    <w:rsid w:val="001E25C2"/>
    <w:rsid w:val="001E47C1"/>
    <w:rsid w:val="001E7073"/>
    <w:rsid w:val="001F1B3C"/>
    <w:rsid w:val="001F2207"/>
    <w:rsid w:val="001F2F0E"/>
    <w:rsid w:val="001F5085"/>
    <w:rsid w:val="001F5939"/>
    <w:rsid w:val="001F7DAA"/>
    <w:rsid w:val="0020063A"/>
    <w:rsid w:val="00200843"/>
    <w:rsid w:val="002032BD"/>
    <w:rsid w:val="0020432F"/>
    <w:rsid w:val="00204830"/>
    <w:rsid w:val="002056F9"/>
    <w:rsid w:val="00206755"/>
    <w:rsid w:val="00206FBA"/>
    <w:rsid w:val="00207239"/>
    <w:rsid w:val="002079CE"/>
    <w:rsid w:val="00207DCA"/>
    <w:rsid w:val="00210058"/>
    <w:rsid w:val="00214189"/>
    <w:rsid w:val="002141DB"/>
    <w:rsid w:val="002153A4"/>
    <w:rsid w:val="00215A20"/>
    <w:rsid w:val="00215E13"/>
    <w:rsid w:val="002160C8"/>
    <w:rsid w:val="00216233"/>
    <w:rsid w:val="00216A64"/>
    <w:rsid w:val="00217D06"/>
    <w:rsid w:val="00221950"/>
    <w:rsid w:val="00223E29"/>
    <w:rsid w:val="002246E8"/>
    <w:rsid w:val="00226E44"/>
    <w:rsid w:val="00227965"/>
    <w:rsid w:val="0023018B"/>
    <w:rsid w:val="00230F0D"/>
    <w:rsid w:val="00231282"/>
    <w:rsid w:val="00234507"/>
    <w:rsid w:val="00235491"/>
    <w:rsid w:val="002356AA"/>
    <w:rsid w:val="00236C54"/>
    <w:rsid w:val="0023769D"/>
    <w:rsid w:val="00240AB2"/>
    <w:rsid w:val="002410D3"/>
    <w:rsid w:val="00242B25"/>
    <w:rsid w:val="002464F1"/>
    <w:rsid w:val="00247175"/>
    <w:rsid w:val="0024772B"/>
    <w:rsid w:val="00247A98"/>
    <w:rsid w:val="00247DB5"/>
    <w:rsid w:val="00250580"/>
    <w:rsid w:val="002525D4"/>
    <w:rsid w:val="00252896"/>
    <w:rsid w:val="002529A8"/>
    <w:rsid w:val="00252C6A"/>
    <w:rsid w:val="002535C5"/>
    <w:rsid w:val="00254440"/>
    <w:rsid w:val="002545AB"/>
    <w:rsid w:val="00255B4B"/>
    <w:rsid w:val="0025607E"/>
    <w:rsid w:val="002577CC"/>
    <w:rsid w:val="00260222"/>
    <w:rsid w:val="00260874"/>
    <w:rsid w:val="0026178E"/>
    <w:rsid w:val="00267B6C"/>
    <w:rsid w:val="00271F4D"/>
    <w:rsid w:val="00272B3D"/>
    <w:rsid w:val="00273FC4"/>
    <w:rsid w:val="00274721"/>
    <w:rsid w:val="00276035"/>
    <w:rsid w:val="00276AF5"/>
    <w:rsid w:val="00276CA3"/>
    <w:rsid w:val="00277DCC"/>
    <w:rsid w:val="002806F5"/>
    <w:rsid w:val="00280BF0"/>
    <w:rsid w:val="002810BE"/>
    <w:rsid w:val="00281B91"/>
    <w:rsid w:val="00281BAA"/>
    <w:rsid w:val="00281D2C"/>
    <w:rsid w:val="002833DE"/>
    <w:rsid w:val="00283B2E"/>
    <w:rsid w:val="00283F56"/>
    <w:rsid w:val="00284B3B"/>
    <w:rsid w:val="00285DF6"/>
    <w:rsid w:val="002907A8"/>
    <w:rsid w:val="00293BBD"/>
    <w:rsid w:val="002A0CF6"/>
    <w:rsid w:val="002A13F8"/>
    <w:rsid w:val="002A2752"/>
    <w:rsid w:val="002A41AA"/>
    <w:rsid w:val="002A4359"/>
    <w:rsid w:val="002A49DF"/>
    <w:rsid w:val="002A4D8E"/>
    <w:rsid w:val="002A4EF3"/>
    <w:rsid w:val="002A5757"/>
    <w:rsid w:val="002A70C5"/>
    <w:rsid w:val="002B0343"/>
    <w:rsid w:val="002B0552"/>
    <w:rsid w:val="002B147A"/>
    <w:rsid w:val="002B3785"/>
    <w:rsid w:val="002B4EA3"/>
    <w:rsid w:val="002B6D6A"/>
    <w:rsid w:val="002C0668"/>
    <w:rsid w:val="002C27F2"/>
    <w:rsid w:val="002C355E"/>
    <w:rsid w:val="002C3B9B"/>
    <w:rsid w:val="002C3EEE"/>
    <w:rsid w:val="002C4F06"/>
    <w:rsid w:val="002C6F18"/>
    <w:rsid w:val="002C76CC"/>
    <w:rsid w:val="002D3ACE"/>
    <w:rsid w:val="002D3AE7"/>
    <w:rsid w:val="002D56D3"/>
    <w:rsid w:val="002D5C04"/>
    <w:rsid w:val="002E1E54"/>
    <w:rsid w:val="002E3E2A"/>
    <w:rsid w:val="002E40A2"/>
    <w:rsid w:val="002E6417"/>
    <w:rsid w:val="002E674F"/>
    <w:rsid w:val="002E6820"/>
    <w:rsid w:val="002E6E5E"/>
    <w:rsid w:val="002E79D1"/>
    <w:rsid w:val="002F0DC7"/>
    <w:rsid w:val="002F1608"/>
    <w:rsid w:val="002F1A97"/>
    <w:rsid w:val="002F473A"/>
    <w:rsid w:val="002F490A"/>
    <w:rsid w:val="002F584D"/>
    <w:rsid w:val="002F766E"/>
    <w:rsid w:val="00300622"/>
    <w:rsid w:val="00300A0E"/>
    <w:rsid w:val="00300B31"/>
    <w:rsid w:val="00300FC1"/>
    <w:rsid w:val="00301162"/>
    <w:rsid w:val="00303D29"/>
    <w:rsid w:val="003049DB"/>
    <w:rsid w:val="00304B8A"/>
    <w:rsid w:val="0030581C"/>
    <w:rsid w:val="0030684B"/>
    <w:rsid w:val="003078B6"/>
    <w:rsid w:val="00310503"/>
    <w:rsid w:val="00310967"/>
    <w:rsid w:val="00310B0D"/>
    <w:rsid w:val="00310E0A"/>
    <w:rsid w:val="00313113"/>
    <w:rsid w:val="00316667"/>
    <w:rsid w:val="00317312"/>
    <w:rsid w:val="003178CA"/>
    <w:rsid w:val="00323573"/>
    <w:rsid w:val="00323FFF"/>
    <w:rsid w:val="003247EA"/>
    <w:rsid w:val="003271EC"/>
    <w:rsid w:val="00327A79"/>
    <w:rsid w:val="00327B29"/>
    <w:rsid w:val="003311D9"/>
    <w:rsid w:val="003316B6"/>
    <w:rsid w:val="00331DBA"/>
    <w:rsid w:val="00332243"/>
    <w:rsid w:val="00332BE9"/>
    <w:rsid w:val="00333B40"/>
    <w:rsid w:val="00334632"/>
    <w:rsid w:val="00335CA7"/>
    <w:rsid w:val="00336075"/>
    <w:rsid w:val="0033741E"/>
    <w:rsid w:val="00337519"/>
    <w:rsid w:val="00340E4E"/>
    <w:rsid w:val="003422DE"/>
    <w:rsid w:val="00342958"/>
    <w:rsid w:val="0034324E"/>
    <w:rsid w:val="00343DF9"/>
    <w:rsid w:val="0034731B"/>
    <w:rsid w:val="00347DC4"/>
    <w:rsid w:val="00351038"/>
    <w:rsid w:val="0035148C"/>
    <w:rsid w:val="003526E5"/>
    <w:rsid w:val="00352F15"/>
    <w:rsid w:val="0035308E"/>
    <w:rsid w:val="00353124"/>
    <w:rsid w:val="0035391C"/>
    <w:rsid w:val="00353D1E"/>
    <w:rsid w:val="003542A3"/>
    <w:rsid w:val="00354756"/>
    <w:rsid w:val="00354D42"/>
    <w:rsid w:val="00356009"/>
    <w:rsid w:val="00357D30"/>
    <w:rsid w:val="00361544"/>
    <w:rsid w:val="003615D6"/>
    <w:rsid w:val="003627FB"/>
    <w:rsid w:val="003635A0"/>
    <w:rsid w:val="0036379C"/>
    <w:rsid w:val="00363FF9"/>
    <w:rsid w:val="00364A37"/>
    <w:rsid w:val="003659FC"/>
    <w:rsid w:val="00366470"/>
    <w:rsid w:val="0036696C"/>
    <w:rsid w:val="00367DE3"/>
    <w:rsid w:val="00370FB0"/>
    <w:rsid w:val="0037155A"/>
    <w:rsid w:val="00372273"/>
    <w:rsid w:val="00373E6E"/>
    <w:rsid w:val="00373FEE"/>
    <w:rsid w:val="003746D0"/>
    <w:rsid w:val="0037510D"/>
    <w:rsid w:val="00376229"/>
    <w:rsid w:val="003762E9"/>
    <w:rsid w:val="00377087"/>
    <w:rsid w:val="0037725C"/>
    <w:rsid w:val="00380515"/>
    <w:rsid w:val="00381B9F"/>
    <w:rsid w:val="0038321E"/>
    <w:rsid w:val="00383384"/>
    <w:rsid w:val="00383F4B"/>
    <w:rsid w:val="003865C5"/>
    <w:rsid w:val="00390E3E"/>
    <w:rsid w:val="003913DC"/>
    <w:rsid w:val="00392CEA"/>
    <w:rsid w:val="003934D7"/>
    <w:rsid w:val="00396744"/>
    <w:rsid w:val="00396986"/>
    <w:rsid w:val="003975FF"/>
    <w:rsid w:val="003979F5"/>
    <w:rsid w:val="003A0577"/>
    <w:rsid w:val="003A4579"/>
    <w:rsid w:val="003A7343"/>
    <w:rsid w:val="003B0912"/>
    <w:rsid w:val="003B135B"/>
    <w:rsid w:val="003B182B"/>
    <w:rsid w:val="003B18DF"/>
    <w:rsid w:val="003B249E"/>
    <w:rsid w:val="003B4079"/>
    <w:rsid w:val="003B4F02"/>
    <w:rsid w:val="003B525A"/>
    <w:rsid w:val="003B7496"/>
    <w:rsid w:val="003C15F7"/>
    <w:rsid w:val="003C2ABC"/>
    <w:rsid w:val="003C2B9B"/>
    <w:rsid w:val="003C3E0D"/>
    <w:rsid w:val="003C3FEE"/>
    <w:rsid w:val="003C60FA"/>
    <w:rsid w:val="003C6DE3"/>
    <w:rsid w:val="003C765B"/>
    <w:rsid w:val="003C7FAE"/>
    <w:rsid w:val="003D0EDB"/>
    <w:rsid w:val="003D3674"/>
    <w:rsid w:val="003D3A0B"/>
    <w:rsid w:val="003D3FA0"/>
    <w:rsid w:val="003D4AE1"/>
    <w:rsid w:val="003D4F86"/>
    <w:rsid w:val="003D5D1B"/>
    <w:rsid w:val="003D6757"/>
    <w:rsid w:val="003D6E43"/>
    <w:rsid w:val="003D7F3F"/>
    <w:rsid w:val="003E016B"/>
    <w:rsid w:val="003E0293"/>
    <w:rsid w:val="003E09F2"/>
    <w:rsid w:val="003E2F94"/>
    <w:rsid w:val="003E41AB"/>
    <w:rsid w:val="003E5631"/>
    <w:rsid w:val="003E5DE7"/>
    <w:rsid w:val="003E6D0E"/>
    <w:rsid w:val="003E6FFD"/>
    <w:rsid w:val="003E79BC"/>
    <w:rsid w:val="003E79DF"/>
    <w:rsid w:val="003E7BF7"/>
    <w:rsid w:val="003E7D64"/>
    <w:rsid w:val="003F1051"/>
    <w:rsid w:val="003F5E8D"/>
    <w:rsid w:val="003F7CFA"/>
    <w:rsid w:val="00400635"/>
    <w:rsid w:val="00400675"/>
    <w:rsid w:val="004015F7"/>
    <w:rsid w:val="00402299"/>
    <w:rsid w:val="0040370E"/>
    <w:rsid w:val="0040447E"/>
    <w:rsid w:val="0040645C"/>
    <w:rsid w:val="004078B5"/>
    <w:rsid w:val="0040799D"/>
    <w:rsid w:val="004104E8"/>
    <w:rsid w:val="004144E0"/>
    <w:rsid w:val="00414C8A"/>
    <w:rsid w:val="0041590B"/>
    <w:rsid w:val="0041604A"/>
    <w:rsid w:val="0041657B"/>
    <w:rsid w:val="00417D64"/>
    <w:rsid w:val="004200CF"/>
    <w:rsid w:val="004223C9"/>
    <w:rsid w:val="004240C8"/>
    <w:rsid w:val="00425A2B"/>
    <w:rsid w:val="00425CAF"/>
    <w:rsid w:val="00427E34"/>
    <w:rsid w:val="0043251E"/>
    <w:rsid w:val="00432D3C"/>
    <w:rsid w:val="00436183"/>
    <w:rsid w:val="004403DB"/>
    <w:rsid w:val="00440E9A"/>
    <w:rsid w:val="00441D37"/>
    <w:rsid w:val="00442768"/>
    <w:rsid w:val="004429BB"/>
    <w:rsid w:val="00442E4C"/>
    <w:rsid w:val="004437FF"/>
    <w:rsid w:val="0044541B"/>
    <w:rsid w:val="004454FA"/>
    <w:rsid w:val="00445535"/>
    <w:rsid w:val="00445642"/>
    <w:rsid w:val="004465B4"/>
    <w:rsid w:val="00447BE8"/>
    <w:rsid w:val="00450122"/>
    <w:rsid w:val="00452647"/>
    <w:rsid w:val="0045289C"/>
    <w:rsid w:val="00453A17"/>
    <w:rsid w:val="00454BA2"/>
    <w:rsid w:val="00456A86"/>
    <w:rsid w:val="004571FD"/>
    <w:rsid w:val="00457749"/>
    <w:rsid w:val="00457767"/>
    <w:rsid w:val="00462833"/>
    <w:rsid w:val="00462FA9"/>
    <w:rsid w:val="00463E7D"/>
    <w:rsid w:val="0046550C"/>
    <w:rsid w:val="0046612B"/>
    <w:rsid w:val="00467917"/>
    <w:rsid w:val="00467E32"/>
    <w:rsid w:val="00467E90"/>
    <w:rsid w:val="00471428"/>
    <w:rsid w:val="0047297B"/>
    <w:rsid w:val="004747E1"/>
    <w:rsid w:val="004753B3"/>
    <w:rsid w:val="00476109"/>
    <w:rsid w:val="00480567"/>
    <w:rsid w:val="004805C6"/>
    <w:rsid w:val="004808B4"/>
    <w:rsid w:val="00481904"/>
    <w:rsid w:val="00481FC3"/>
    <w:rsid w:val="00482ABB"/>
    <w:rsid w:val="00482D33"/>
    <w:rsid w:val="00482DC1"/>
    <w:rsid w:val="0048390D"/>
    <w:rsid w:val="00483BB0"/>
    <w:rsid w:val="004841CC"/>
    <w:rsid w:val="004846FC"/>
    <w:rsid w:val="00484DB0"/>
    <w:rsid w:val="00485C33"/>
    <w:rsid w:val="004864AA"/>
    <w:rsid w:val="00486539"/>
    <w:rsid w:val="00486762"/>
    <w:rsid w:val="00491086"/>
    <w:rsid w:val="0049174F"/>
    <w:rsid w:val="004919E6"/>
    <w:rsid w:val="00492176"/>
    <w:rsid w:val="004929D4"/>
    <w:rsid w:val="00493E55"/>
    <w:rsid w:val="004946C7"/>
    <w:rsid w:val="00494AA8"/>
    <w:rsid w:val="00495574"/>
    <w:rsid w:val="00495F46"/>
    <w:rsid w:val="00495F8E"/>
    <w:rsid w:val="0049665B"/>
    <w:rsid w:val="004A0499"/>
    <w:rsid w:val="004A10B1"/>
    <w:rsid w:val="004A2355"/>
    <w:rsid w:val="004A3340"/>
    <w:rsid w:val="004A3AD6"/>
    <w:rsid w:val="004A4303"/>
    <w:rsid w:val="004A6616"/>
    <w:rsid w:val="004A790E"/>
    <w:rsid w:val="004B0FF6"/>
    <w:rsid w:val="004B297E"/>
    <w:rsid w:val="004B2D73"/>
    <w:rsid w:val="004B2DAC"/>
    <w:rsid w:val="004B5509"/>
    <w:rsid w:val="004B5CEF"/>
    <w:rsid w:val="004B6DBC"/>
    <w:rsid w:val="004B7554"/>
    <w:rsid w:val="004B7585"/>
    <w:rsid w:val="004C03D9"/>
    <w:rsid w:val="004C120B"/>
    <w:rsid w:val="004C2C14"/>
    <w:rsid w:val="004C3142"/>
    <w:rsid w:val="004C3455"/>
    <w:rsid w:val="004C4B0C"/>
    <w:rsid w:val="004C50C4"/>
    <w:rsid w:val="004C53D6"/>
    <w:rsid w:val="004C5F4B"/>
    <w:rsid w:val="004C7B60"/>
    <w:rsid w:val="004C7FA5"/>
    <w:rsid w:val="004D0031"/>
    <w:rsid w:val="004D072C"/>
    <w:rsid w:val="004D0C86"/>
    <w:rsid w:val="004D1E89"/>
    <w:rsid w:val="004D239C"/>
    <w:rsid w:val="004D3CCC"/>
    <w:rsid w:val="004D3F14"/>
    <w:rsid w:val="004D474F"/>
    <w:rsid w:val="004D54D4"/>
    <w:rsid w:val="004D5D7D"/>
    <w:rsid w:val="004D6515"/>
    <w:rsid w:val="004D7C6F"/>
    <w:rsid w:val="004E0371"/>
    <w:rsid w:val="004E18FD"/>
    <w:rsid w:val="004E2866"/>
    <w:rsid w:val="004E3395"/>
    <w:rsid w:val="004E4E1D"/>
    <w:rsid w:val="004E4F01"/>
    <w:rsid w:val="004E63B1"/>
    <w:rsid w:val="004E6E5C"/>
    <w:rsid w:val="004F04F2"/>
    <w:rsid w:val="004F1E47"/>
    <w:rsid w:val="004F1F8B"/>
    <w:rsid w:val="004F211C"/>
    <w:rsid w:val="004F46E0"/>
    <w:rsid w:val="004F48F4"/>
    <w:rsid w:val="004F5C95"/>
    <w:rsid w:val="004F7D87"/>
    <w:rsid w:val="00501935"/>
    <w:rsid w:val="00501C1F"/>
    <w:rsid w:val="005031BD"/>
    <w:rsid w:val="005038DC"/>
    <w:rsid w:val="00507037"/>
    <w:rsid w:val="005079A0"/>
    <w:rsid w:val="00510189"/>
    <w:rsid w:val="00510D0D"/>
    <w:rsid w:val="005112D0"/>
    <w:rsid w:val="00511B0B"/>
    <w:rsid w:val="00511CB3"/>
    <w:rsid w:val="005120FE"/>
    <w:rsid w:val="005130E3"/>
    <w:rsid w:val="00513245"/>
    <w:rsid w:val="0051391E"/>
    <w:rsid w:val="00514679"/>
    <w:rsid w:val="005147C6"/>
    <w:rsid w:val="005148E7"/>
    <w:rsid w:val="00514ABC"/>
    <w:rsid w:val="00514F75"/>
    <w:rsid w:val="00515836"/>
    <w:rsid w:val="00515C8E"/>
    <w:rsid w:val="005170AD"/>
    <w:rsid w:val="005179C0"/>
    <w:rsid w:val="00517AD6"/>
    <w:rsid w:val="00517ED7"/>
    <w:rsid w:val="00517EEB"/>
    <w:rsid w:val="00520AD1"/>
    <w:rsid w:val="0052204E"/>
    <w:rsid w:val="005224A1"/>
    <w:rsid w:val="00523115"/>
    <w:rsid w:val="00524C05"/>
    <w:rsid w:val="005258FE"/>
    <w:rsid w:val="005265C9"/>
    <w:rsid w:val="00526A0A"/>
    <w:rsid w:val="00526C0A"/>
    <w:rsid w:val="00527559"/>
    <w:rsid w:val="00527BC8"/>
    <w:rsid w:val="00530A3C"/>
    <w:rsid w:val="00530D0D"/>
    <w:rsid w:val="00531F67"/>
    <w:rsid w:val="0053234C"/>
    <w:rsid w:val="00532D5A"/>
    <w:rsid w:val="005368AA"/>
    <w:rsid w:val="00536B04"/>
    <w:rsid w:val="005373A4"/>
    <w:rsid w:val="0054206A"/>
    <w:rsid w:val="00542EEF"/>
    <w:rsid w:val="005433BD"/>
    <w:rsid w:val="005434D0"/>
    <w:rsid w:val="0054492D"/>
    <w:rsid w:val="005449C3"/>
    <w:rsid w:val="005457CD"/>
    <w:rsid w:val="005457E0"/>
    <w:rsid w:val="00546007"/>
    <w:rsid w:val="00547910"/>
    <w:rsid w:val="00553301"/>
    <w:rsid w:val="00555F17"/>
    <w:rsid w:val="00557D36"/>
    <w:rsid w:val="00560465"/>
    <w:rsid w:val="00561327"/>
    <w:rsid w:val="005627C1"/>
    <w:rsid w:val="00563003"/>
    <w:rsid w:val="005641B0"/>
    <w:rsid w:val="00565597"/>
    <w:rsid w:val="005677D8"/>
    <w:rsid w:val="005701B2"/>
    <w:rsid w:val="00571B9B"/>
    <w:rsid w:val="00571E30"/>
    <w:rsid w:val="00572234"/>
    <w:rsid w:val="0057231D"/>
    <w:rsid w:val="005769FE"/>
    <w:rsid w:val="00576FCC"/>
    <w:rsid w:val="0057707D"/>
    <w:rsid w:val="005771DE"/>
    <w:rsid w:val="00577EA1"/>
    <w:rsid w:val="0058145D"/>
    <w:rsid w:val="0058147F"/>
    <w:rsid w:val="00583136"/>
    <w:rsid w:val="00583B2F"/>
    <w:rsid w:val="0058420D"/>
    <w:rsid w:val="00584479"/>
    <w:rsid w:val="00585968"/>
    <w:rsid w:val="00586869"/>
    <w:rsid w:val="00586FE3"/>
    <w:rsid w:val="005907DE"/>
    <w:rsid w:val="00590F8D"/>
    <w:rsid w:val="005944E8"/>
    <w:rsid w:val="00594CBC"/>
    <w:rsid w:val="00596ED0"/>
    <w:rsid w:val="00597F15"/>
    <w:rsid w:val="005A0968"/>
    <w:rsid w:val="005A23AD"/>
    <w:rsid w:val="005A36D1"/>
    <w:rsid w:val="005A3E3D"/>
    <w:rsid w:val="005A483D"/>
    <w:rsid w:val="005A4D3D"/>
    <w:rsid w:val="005A6091"/>
    <w:rsid w:val="005A6788"/>
    <w:rsid w:val="005B31FF"/>
    <w:rsid w:val="005B35D1"/>
    <w:rsid w:val="005B381A"/>
    <w:rsid w:val="005B4D5C"/>
    <w:rsid w:val="005B4FE3"/>
    <w:rsid w:val="005B523C"/>
    <w:rsid w:val="005B52A3"/>
    <w:rsid w:val="005B6467"/>
    <w:rsid w:val="005B677B"/>
    <w:rsid w:val="005B7BCF"/>
    <w:rsid w:val="005C163A"/>
    <w:rsid w:val="005C324A"/>
    <w:rsid w:val="005C33E1"/>
    <w:rsid w:val="005C4B83"/>
    <w:rsid w:val="005C4BF1"/>
    <w:rsid w:val="005C5042"/>
    <w:rsid w:val="005C62C8"/>
    <w:rsid w:val="005C6356"/>
    <w:rsid w:val="005C6C22"/>
    <w:rsid w:val="005C6C76"/>
    <w:rsid w:val="005C7597"/>
    <w:rsid w:val="005D0982"/>
    <w:rsid w:val="005D0B76"/>
    <w:rsid w:val="005D1C5C"/>
    <w:rsid w:val="005D2A05"/>
    <w:rsid w:val="005D3E64"/>
    <w:rsid w:val="005D4946"/>
    <w:rsid w:val="005D4AF2"/>
    <w:rsid w:val="005D5F17"/>
    <w:rsid w:val="005E2B06"/>
    <w:rsid w:val="005E3916"/>
    <w:rsid w:val="005E4CCE"/>
    <w:rsid w:val="005E4DDF"/>
    <w:rsid w:val="005E67B6"/>
    <w:rsid w:val="005F0CB0"/>
    <w:rsid w:val="005F12F4"/>
    <w:rsid w:val="005F1EF6"/>
    <w:rsid w:val="005F3152"/>
    <w:rsid w:val="005F4159"/>
    <w:rsid w:val="005F4892"/>
    <w:rsid w:val="005F531A"/>
    <w:rsid w:val="005F5460"/>
    <w:rsid w:val="005F65F7"/>
    <w:rsid w:val="005F6C87"/>
    <w:rsid w:val="00601FEB"/>
    <w:rsid w:val="00603129"/>
    <w:rsid w:val="00603389"/>
    <w:rsid w:val="0060350F"/>
    <w:rsid w:val="00603816"/>
    <w:rsid w:val="00603884"/>
    <w:rsid w:val="00603DAE"/>
    <w:rsid w:val="006068B7"/>
    <w:rsid w:val="00606D32"/>
    <w:rsid w:val="00607D7C"/>
    <w:rsid w:val="006106E6"/>
    <w:rsid w:val="00610B31"/>
    <w:rsid w:val="00610E96"/>
    <w:rsid w:val="0061114A"/>
    <w:rsid w:val="00611FB9"/>
    <w:rsid w:val="006137BE"/>
    <w:rsid w:val="00613EC1"/>
    <w:rsid w:val="00614699"/>
    <w:rsid w:val="00616AE7"/>
    <w:rsid w:val="00617714"/>
    <w:rsid w:val="00617CBE"/>
    <w:rsid w:val="00617E06"/>
    <w:rsid w:val="006203EF"/>
    <w:rsid w:val="006206B7"/>
    <w:rsid w:val="006207D2"/>
    <w:rsid w:val="0062082A"/>
    <w:rsid w:val="00621BFD"/>
    <w:rsid w:val="00622166"/>
    <w:rsid w:val="00622B42"/>
    <w:rsid w:val="00623EE4"/>
    <w:rsid w:val="00624FB9"/>
    <w:rsid w:val="006267FC"/>
    <w:rsid w:val="00630B6B"/>
    <w:rsid w:val="0063154B"/>
    <w:rsid w:val="00631F1A"/>
    <w:rsid w:val="0063297F"/>
    <w:rsid w:val="006346CC"/>
    <w:rsid w:val="006369FD"/>
    <w:rsid w:val="0063703B"/>
    <w:rsid w:val="006402E3"/>
    <w:rsid w:val="00640626"/>
    <w:rsid w:val="0064063B"/>
    <w:rsid w:val="00642943"/>
    <w:rsid w:val="006452E4"/>
    <w:rsid w:val="00647197"/>
    <w:rsid w:val="00647E9D"/>
    <w:rsid w:val="00647EC2"/>
    <w:rsid w:val="006530B8"/>
    <w:rsid w:val="006538FB"/>
    <w:rsid w:val="00653D57"/>
    <w:rsid w:val="0065480C"/>
    <w:rsid w:val="00655D87"/>
    <w:rsid w:val="00656C9A"/>
    <w:rsid w:val="006615B5"/>
    <w:rsid w:val="006628DA"/>
    <w:rsid w:val="006639DE"/>
    <w:rsid w:val="00663DC0"/>
    <w:rsid w:val="0066451E"/>
    <w:rsid w:val="0066478B"/>
    <w:rsid w:val="00664C9A"/>
    <w:rsid w:val="00665000"/>
    <w:rsid w:val="00665B97"/>
    <w:rsid w:val="00670903"/>
    <w:rsid w:val="00670926"/>
    <w:rsid w:val="0067121D"/>
    <w:rsid w:val="0067246C"/>
    <w:rsid w:val="006730E9"/>
    <w:rsid w:val="0067353F"/>
    <w:rsid w:val="0067361B"/>
    <w:rsid w:val="0067362A"/>
    <w:rsid w:val="00673F9B"/>
    <w:rsid w:val="006747BB"/>
    <w:rsid w:val="00674886"/>
    <w:rsid w:val="00675900"/>
    <w:rsid w:val="006760A4"/>
    <w:rsid w:val="00677414"/>
    <w:rsid w:val="006775E9"/>
    <w:rsid w:val="0067777F"/>
    <w:rsid w:val="00680761"/>
    <w:rsid w:val="00680809"/>
    <w:rsid w:val="00680FC4"/>
    <w:rsid w:val="0068242E"/>
    <w:rsid w:val="00683CCA"/>
    <w:rsid w:val="00684A85"/>
    <w:rsid w:val="006872E0"/>
    <w:rsid w:val="00692617"/>
    <w:rsid w:val="0069286B"/>
    <w:rsid w:val="00693104"/>
    <w:rsid w:val="0069313C"/>
    <w:rsid w:val="00696BA5"/>
    <w:rsid w:val="00697465"/>
    <w:rsid w:val="006A0B82"/>
    <w:rsid w:val="006A1DEA"/>
    <w:rsid w:val="006A232F"/>
    <w:rsid w:val="006A3D8F"/>
    <w:rsid w:val="006A478B"/>
    <w:rsid w:val="006A5275"/>
    <w:rsid w:val="006A5DAE"/>
    <w:rsid w:val="006A6796"/>
    <w:rsid w:val="006B04B1"/>
    <w:rsid w:val="006B0793"/>
    <w:rsid w:val="006B36F5"/>
    <w:rsid w:val="006B4524"/>
    <w:rsid w:val="006B503F"/>
    <w:rsid w:val="006B507A"/>
    <w:rsid w:val="006B5338"/>
    <w:rsid w:val="006B6089"/>
    <w:rsid w:val="006C006F"/>
    <w:rsid w:val="006C0174"/>
    <w:rsid w:val="006C0ADB"/>
    <w:rsid w:val="006C0DD0"/>
    <w:rsid w:val="006C1EED"/>
    <w:rsid w:val="006C2A84"/>
    <w:rsid w:val="006C3569"/>
    <w:rsid w:val="006C4DFF"/>
    <w:rsid w:val="006D017D"/>
    <w:rsid w:val="006D04D0"/>
    <w:rsid w:val="006D0CEC"/>
    <w:rsid w:val="006D1387"/>
    <w:rsid w:val="006D27F6"/>
    <w:rsid w:val="006D2F2B"/>
    <w:rsid w:val="006D35AA"/>
    <w:rsid w:val="006D3FC9"/>
    <w:rsid w:val="006D45AC"/>
    <w:rsid w:val="006D45D7"/>
    <w:rsid w:val="006D5623"/>
    <w:rsid w:val="006D5EAF"/>
    <w:rsid w:val="006D5F1F"/>
    <w:rsid w:val="006D6B90"/>
    <w:rsid w:val="006D7B0F"/>
    <w:rsid w:val="006D7C2C"/>
    <w:rsid w:val="006E0655"/>
    <w:rsid w:val="006E321D"/>
    <w:rsid w:val="006E5498"/>
    <w:rsid w:val="006E6C64"/>
    <w:rsid w:val="006F0FDF"/>
    <w:rsid w:val="006F1448"/>
    <w:rsid w:val="006F3943"/>
    <w:rsid w:val="006F44E8"/>
    <w:rsid w:val="006F4B89"/>
    <w:rsid w:val="006F72FB"/>
    <w:rsid w:val="007000F0"/>
    <w:rsid w:val="00700BF7"/>
    <w:rsid w:val="00701FA0"/>
    <w:rsid w:val="00704707"/>
    <w:rsid w:val="00706B7C"/>
    <w:rsid w:val="0071014A"/>
    <w:rsid w:val="00710CB5"/>
    <w:rsid w:val="00711804"/>
    <w:rsid w:val="007126A9"/>
    <w:rsid w:val="00714428"/>
    <w:rsid w:val="00714608"/>
    <w:rsid w:val="007149AD"/>
    <w:rsid w:val="0071541B"/>
    <w:rsid w:val="00715AAD"/>
    <w:rsid w:val="00715CD0"/>
    <w:rsid w:val="00715E67"/>
    <w:rsid w:val="007161E9"/>
    <w:rsid w:val="00717B2A"/>
    <w:rsid w:val="00720887"/>
    <w:rsid w:val="00720F5D"/>
    <w:rsid w:val="007215D6"/>
    <w:rsid w:val="00724637"/>
    <w:rsid w:val="0072565E"/>
    <w:rsid w:val="00726D42"/>
    <w:rsid w:val="0073058A"/>
    <w:rsid w:val="007314C4"/>
    <w:rsid w:val="00731BE3"/>
    <w:rsid w:val="00732123"/>
    <w:rsid w:val="007328FE"/>
    <w:rsid w:val="00732CBE"/>
    <w:rsid w:val="00732E0A"/>
    <w:rsid w:val="00733382"/>
    <w:rsid w:val="007354DC"/>
    <w:rsid w:val="007356C5"/>
    <w:rsid w:val="00736151"/>
    <w:rsid w:val="00737767"/>
    <w:rsid w:val="00740B0C"/>
    <w:rsid w:val="007419FA"/>
    <w:rsid w:val="007422CF"/>
    <w:rsid w:val="00743ED6"/>
    <w:rsid w:val="00743FC3"/>
    <w:rsid w:val="0074539E"/>
    <w:rsid w:val="007460C5"/>
    <w:rsid w:val="007462BC"/>
    <w:rsid w:val="00747D6C"/>
    <w:rsid w:val="00753549"/>
    <w:rsid w:val="0075388A"/>
    <w:rsid w:val="00753B16"/>
    <w:rsid w:val="00754E11"/>
    <w:rsid w:val="00755312"/>
    <w:rsid w:val="00755DE1"/>
    <w:rsid w:val="0075677C"/>
    <w:rsid w:val="007568FB"/>
    <w:rsid w:val="00757A49"/>
    <w:rsid w:val="00762251"/>
    <w:rsid w:val="00765708"/>
    <w:rsid w:val="00765996"/>
    <w:rsid w:val="0076665D"/>
    <w:rsid w:val="0076688B"/>
    <w:rsid w:val="007724F7"/>
    <w:rsid w:val="00773C41"/>
    <w:rsid w:val="00773ECF"/>
    <w:rsid w:val="00775860"/>
    <w:rsid w:val="00775FFD"/>
    <w:rsid w:val="00776140"/>
    <w:rsid w:val="0077698B"/>
    <w:rsid w:val="007772D5"/>
    <w:rsid w:val="007773C2"/>
    <w:rsid w:val="007773D5"/>
    <w:rsid w:val="007774FE"/>
    <w:rsid w:val="00777A0B"/>
    <w:rsid w:val="00777BBF"/>
    <w:rsid w:val="00780420"/>
    <w:rsid w:val="007808AE"/>
    <w:rsid w:val="00784F19"/>
    <w:rsid w:val="007866E6"/>
    <w:rsid w:val="0078794E"/>
    <w:rsid w:val="007879A2"/>
    <w:rsid w:val="0079035A"/>
    <w:rsid w:val="0079093C"/>
    <w:rsid w:val="007912D7"/>
    <w:rsid w:val="00792339"/>
    <w:rsid w:val="00793285"/>
    <w:rsid w:val="00794184"/>
    <w:rsid w:val="00794DFF"/>
    <w:rsid w:val="00796444"/>
    <w:rsid w:val="00796781"/>
    <w:rsid w:val="00796C07"/>
    <w:rsid w:val="00797A20"/>
    <w:rsid w:val="007A02E0"/>
    <w:rsid w:val="007A14CE"/>
    <w:rsid w:val="007A45B7"/>
    <w:rsid w:val="007A5151"/>
    <w:rsid w:val="007A5F72"/>
    <w:rsid w:val="007A692E"/>
    <w:rsid w:val="007A7046"/>
    <w:rsid w:val="007A7392"/>
    <w:rsid w:val="007B066D"/>
    <w:rsid w:val="007B162E"/>
    <w:rsid w:val="007B2DD7"/>
    <w:rsid w:val="007B2E16"/>
    <w:rsid w:val="007B3A0F"/>
    <w:rsid w:val="007B4C5F"/>
    <w:rsid w:val="007B54E5"/>
    <w:rsid w:val="007B5B91"/>
    <w:rsid w:val="007B6E1D"/>
    <w:rsid w:val="007C00C0"/>
    <w:rsid w:val="007C0A31"/>
    <w:rsid w:val="007C1D03"/>
    <w:rsid w:val="007C2F52"/>
    <w:rsid w:val="007C36F6"/>
    <w:rsid w:val="007C3A0F"/>
    <w:rsid w:val="007C643E"/>
    <w:rsid w:val="007C6FB9"/>
    <w:rsid w:val="007C73F1"/>
    <w:rsid w:val="007D3D59"/>
    <w:rsid w:val="007D60C1"/>
    <w:rsid w:val="007E01A1"/>
    <w:rsid w:val="007E0579"/>
    <w:rsid w:val="007E0C80"/>
    <w:rsid w:val="007E2800"/>
    <w:rsid w:val="007E3D89"/>
    <w:rsid w:val="007E46A4"/>
    <w:rsid w:val="007E4BD3"/>
    <w:rsid w:val="007E5079"/>
    <w:rsid w:val="007E7475"/>
    <w:rsid w:val="007F1460"/>
    <w:rsid w:val="007F1E60"/>
    <w:rsid w:val="007F274B"/>
    <w:rsid w:val="007F317E"/>
    <w:rsid w:val="007F377C"/>
    <w:rsid w:val="007F388F"/>
    <w:rsid w:val="007F3F1D"/>
    <w:rsid w:val="007F4101"/>
    <w:rsid w:val="007F51DC"/>
    <w:rsid w:val="007F78B6"/>
    <w:rsid w:val="007F7E91"/>
    <w:rsid w:val="00800205"/>
    <w:rsid w:val="008003DB"/>
    <w:rsid w:val="00801627"/>
    <w:rsid w:val="0080191D"/>
    <w:rsid w:val="00802012"/>
    <w:rsid w:val="008021B7"/>
    <w:rsid w:val="008024A5"/>
    <w:rsid w:val="0080398B"/>
    <w:rsid w:val="00803E23"/>
    <w:rsid w:val="00805924"/>
    <w:rsid w:val="00805D55"/>
    <w:rsid w:val="00806F9D"/>
    <w:rsid w:val="00807BF6"/>
    <w:rsid w:val="00811062"/>
    <w:rsid w:val="00811C5C"/>
    <w:rsid w:val="00811C9C"/>
    <w:rsid w:val="00812734"/>
    <w:rsid w:val="00813126"/>
    <w:rsid w:val="00821240"/>
    <w:rsid w:val="008230EF"/>
    <w:rsid w:val="0082385A"/>
    <w:rsid w:val="00825B7D"/>
    <w:rsid w:val="008261B1"/>
    <w:rsid w:val="008265D8"/>
    <w:rsid w:val="00830646"/>
    <w:rsid w:val="008317CB"/>
    <w:rsid w:val="00832373"/>
    <w:rsid w:val="00833868"/>
    <w:rsid w:val="00835568"/>
    <w:rsid w:val="0083566E"/>
    <w:rsid w:val="00837C18"/>
    <w:rsid w:val="008433B1"/>
    <w:rsid w:val="008433BC"/>
    <w:rsid w:val="00843BE3"/>
    <w:rsid w:val="00843EF5"/>
    <w:rsid w:val="00846255"/>
    <w:rsid w:val="008463C6"/>
    <w:rsid w:val="0084778B"/>
    <w:rsid w:val="00847B8A"/>
    <w:rsid w:val="00850E8C"/>
    <w:rsid w:val="00851B92"/>
    <w:rsid w:val="00853FF8"/>
    <w:rsid w:val="008560D2"/>
    <w:rsid w:val="00856B9E"/>
    <w:rsid w:val="00857255"/>
    <w:rsid w:val="00860777"/>
    <w:rsid w:val="00861F92"/>
    <w:rsid w:val="008631B4"/>
    <w:rsid w:val="00864A5B"/>
    <w:rsid w:val="00864F88"/>
    <w:rsid w:val="00865664"/>
    <w:rsid w:val="0086578C"/>
    <w:rsid w:val="00865D90"/>
    <w:rsid w:val="00867C98"/>
    <w:rsid w:val="00871472"/>
    <w:rsid w:val="00871C73"/>
    <w:rsid w:val="00873840"/>
    <w:rsid w:val="00873C02"/>
    <w:rsid w:val="0087764E"/>
    <w:rsid w:val="00880002"/>
    <w:rsid w:val="00883433"/>
    <w:rsid w:val="008846D2"/>
    <w:rsid w:val="00884747"/>
    <w:rsid w:val="0088529B"/>
    <w:rsid w:val="00886FD7"/>
    <w:rsid w:val="00887F9F"/>
    <w:rsid w:val="00892207"/>
    <w:rsid w:val="00892843"/>
    <w:rsid w:val="00892ECA"/>
    <w:rsid w:val="00894041"/>
    <w:rsid w:val="0089421F"/>
    <w:rsid w:val="00894FC3"/>
    <w:rsid w:val="00896E3E"/>
    <w:rsid w:val="008973C1"/>
    <w:rsid w:val="00897B4A"/>
    <w:rsid w:val="00897D1A"/>
    <w:rsid w:val="008A003F"/>
    <w:rsid w:val="008A0594"/>
    <w:rsid w:val="008A0BC0"/>
    <w:rsid w:val="008A2B11"/>
    <w:rsid w:val="008A57F6"/>
    <w:rsid w:val="008A6D1A"/>
    <w:rsid w:val="008A6DE1"/>
    <w:rsid w:val="008B0401"/>
    <w:rsid w:val="008B09C6"/>
    <w:rsid w:val="008B1240"/>
    <w:rsid w:val="008B1828"/>
    <w:rsid w:val="008B23A3"/>
    <w:rsid w:val="008B26C7"/>
    <w:rsid w:val="008B2946"/>
    <w:rsid w:val="008B487B"/>
    <w:rsid w:val="008B58DD"/>
    <w:rsid w:val="008B5936"/>
    <w:rsid w:val="008B5989"/>
    <w:rsid w:val="008B637A"/>
    <w:rsid w:val="008B649B"/>
    <w:rsid w:val="008B6A8F"/>
    <w:rsid w:val="008B7E48"/>
    <w:rsid w:val="008C1E1B"/>
    <w:rsid w:val="008C2273"/>
    <w:rsid w:val="008C2614"/>
    <w:rsid w:val="008C2C09"/>
    <w:rsid w:val="008C38AD"/>
    <w:rsid w:val="008C3AAB"/>
    <w:rsid w:val="008C7B0C"/>
    <w:rsid w:val="008C7D59"/>
    <w:rsid w:val="008D1D12"/>
    <w:rsid w:val="008D37F4"/>
    <w:rsid w:val="008D4C3C"/>
    <w:rsid w:val="008D6F2C"/>
    <w:rsid w:val="008E0A64"/>
    <w:rsid w:val="008E1855"/>
    <w:rsid w:val="008E1F6E"/>
    <w:rsid w:val="008E2CC6"/>
    <w:rsid w:val="008E39DF"/>
    <w:rsid w:val="008E3C7D"/>
    <w:rsid w:val="008E42D4"/>
    <w:rsid w:val="008E5404"/>
    <w:rsid w:val="008E62FC"/>
    <w:rsid w:val="008E64F6"/>
    <w:rsid w:val="008E6A4D"/>
    <w:rsid w:val="008E6AAD"/>
    <w:rsid w:val="008E6F88"/>
    <w:rsid w:val="008E74CA"/>
    <w:rsid w:val="008F07E5"/>
    <w:rsid w:val="008F201F"/>
    <w:rsid w:val="008F2B3C"/>
    <w:rsid w:val="008F2F88"/>
    <w:rsid w:val="008F5F6F"/>
    <w:rsid w:val="008F5F87"/>
    <w:rsid w:val="008F5FF1"/>
    <w:rsid w:val="008F6539"/>
    <w:rsid w:val="008F6E98"/>
    <w:rsid w:val="0090012C"/>
    <w:rsid w:val="00900D84"/>
    <w:rsid w:val="0090235A"/>
    <w:rsid w:val="00902655"/>
    <w:rsid w:val="00903036"/>
    <w:rsid w:val="00903DB7"/>
    <w:rsid w:val="009064CF"/>
    <w:rsid w:val="00906559"/>
    <w:rsid w:val="009066A5"/>
    <w:rsid w:val="0091313B"/>
    <w:rsid w:val="009131B3"/>
    <w:rsid w:val="0091401A"/>
    <w:rsid w:val="009145E0"/>
    <w:rsid w:val="00916639"/>
    <w:rsid w:val="009168AD"/>
    <w:rsid w:val="00916C33"/>
    <w:rsid w:val="00917521"/>
    <w:rsid w:val="00917B06"/>
    <w:rsid w:val="00917ED9"/>
    <w:rsid w:val="0092114D"/>
    <w:rsid w:val="00921CCA"/>
    <w:rsid w:val="00921F2F"/>
    <w:rsid w:val="00922006"/>
    <w:rsid w:val="0092209C"/>
    <w:rsid w:val="00924273"/>
    <w:rsid w:val="00925DC6"/>
    <w:rsid w:val="00927D25"/>
    <w:rsid w:val="00927D55"/>
    <w:rsid w:val="009309E3"/>
    <w:rsid w:val="009314CE"/>
    <w:rsid w:val="00931F69"/>
    <w:rsid w:val="009320B8"/>
    <w:rsid w:val="009320E5"/>
    <w:rsid w:val="009329F8"/>
    <w:rsid w:val="0093399B"/>
    <w:rsid w:val="00935AE5"/>
    <w:rsid w:val="00937331"/>
    <w:rsid w:val="00937595"/>
    <w:rsid w:val="00937F21"/>
    <w:rsid w:val="00940887"/>
    <w:rsid w:val="00941D0D"/>
    <w:rsid w:val="00942C46"/>
    <w:rsid w:val="00946E42"/>
    <w:rsid w:val="00947BE8"/>
    <w:rsid w:val="009508BC"/>
    <w:rsid w:val="0095195E"/>
    <w:rsid w:val="00952DBB"/>
    <w:rsid w:val="00952EF0"/>
    <w:rsid w:val="0095526C"/>
    <w:rsid w:val="00955FE8"/>
    <w:rsid w:val="009572C2"/>
    <w:rsid w:val="0096028A"/>
    <w:rsid w:val="0096123B"/>
    <w:rsid w:val="00961D4D"/>
    <w:rsid w:val="00962064"/>
    <w:rsid w:val="009626DE"/>
    <w:rsid w:val="00964E84"/>
    <w:rsid w:val="00965044"/>
    <w:rsid w:val="00966604"/>
    <w:rsid w:val="00967CF3"/>
    <w:rsid w:val="00967EF5"/>
    <w:rsid w:val="009700EB"/>
    <w:rsid w:val="00970175"/>
    <w:rsid w:val="00971199"/>
    <w:rsid w:val="00973C60"/>
    <w:rsid w:val="009745BC"/>
    <w:rsid w:val="00975085"/>
    <w:rsid w:val="00976F18"/>
    <w:rsid w:val="00977FE5"/>
    <w:rsid w:val="00980927"/>
    <w:rsid w:val="00980B32"/>
    <w:rsid w:val="009812C7"/>
    <w:rsid w:val="009817F6"/>
    <w:rsid w:val="00981D14"/>
    <w:rsid w:val="00981FB5"/>
    <w:rsid w:val="009823E9"/>
    <w:rsid w:val="00986685"/>
    <w:rsid w:val="00986E0D"/>
    <w:rsid w:val="009873CB"/>
    <w:rsid w:val="00990026"/>
    <w:rsid w:val="0099186A"/>
    <w:rsid w:val="00991AFE"/>
    <w:rsid w:val="009933D2"/>
    <w:rsid w:val="00995EE4"/>
    <w:rsid w:val="00996356"/>
    <w:rsid w:val="009964BC"/>
    <w:rsid w:val="009A047F"/>
    <w:rsid w:val="009A2A70"/>
    <w:rsid w:val="009A44B4"/>
    <w:rsid w:val="009A6C66"/>
    <w:rsid w:val="009A7D80"/>
    <w:rsid w:val="009B07B6"/>
    <w:rsid w:val="009B12D3"/>
    <w:rsid w:val="009B3659"/>
    <w:rsid w:val="009B44B4"/>
    <w:rsid w:val="009B46A4"/>
    <w:rsid w:val="009B483E"/>
    <w:rsid w:val="009B58F6"/>
    <w:rsid w:val="009B66CE"/>
    <w:rsid w:val="009B6FB9"/>
    <w:rsid w:val="009B7FC5"/>
    <w:rsid w:val="009C23CB"/>
    <w:rsid w:val="009C5A61"/>
    <w:rsid w:val="009C6FE0"/>
    <w:rsid w:val="009C79E5"/>
    <w:rsid w:val="009D0215"/>
    <w:rsid w:val="009D1E49"/>
    <w:rsid w:val="009D34D6"/>
    <w:rsid w:val="009D7DD7"/>
    <w:rsid w:val="009E008C"/>
    <w:rsid w:val="009E0D16"/>
    <w:rsid w:val="009E144E"/>
    <w:rsid w:val="009E189C"/>
    <w:rsid w:val="009E1F6C"/>
    <w:rsid w:val="009E4426"/>
    <w:rsid w:val="009E52AB"/>
    <w:rsid w:val="009E7752"/>
    <w:rsid w:val="009F0246"/>
    <w:rsid w:val="009F05B6"/>
    <w:rsid w:val="009F29C2"/>
    <w:rsid w:val="009F2EED"/>
    <w:rsid w:val="009F3B4B"/>
    <w:rsid w:val="009F5B2A"/>
    <w:rsid w:val="009F6C46"/>
    <w:rsid w:val="00A00AB6"/>
    <w:rsid w:val="00A00B8F"/>
    <w:rsid w:val="00A017D2"/>
    <w:rsid w:val="00A0198F"/>
    <w:rsid w:val="00A02329"/>
    <w:rsid w:val="00A0265D"/>
    <w:rsid w:val="00A04B3E"/>
    <w:rsid w:val="00A04B7F"/>
    <w:rsid w:val="00A05067"/>
    <w:rsid w:val="00A0513D"/>
    <w:rsid w:val="00A059E2"/>
    <w:rsid w:val="00A06BF0"/>
    <w:rsid w:val="00A12377"/>
    <w:rsid w:val="00A13478"/>
    <w:rsid w:val="00A16A48"/>
    <w:rsid w:val="00A16C4A"/>
    <w:rsid w:val="00A17E8B"/>
    <w:rsid w:val="00A20ACB"/>
    <w:rsid w:val="00A2320A"/>
    <w:rsid w:val="00A23A76"/>
    <w:rsid w:val="00A242D4"/>
    <w:rsid w:val="00A253DA"/>
    <w:rsid w:val="00A25FD7"/>
    <w:rsid w:val="00A2779E"/>
    <w:rsid w:val="00A31438"/>
    <w:rsid w:val="00A31831"/>
    <w:rsid w:val="00A31B5C"/>
    <w:rsid w:val="00A337B8"/>
    <w:rsid w:val="00A33E97"/>
    <w:rsid w:val="00A34DCC"/>
    <w:rsid w:val="00A34FF1"/>
    <w:rsid w:val="00A3578B"/>
    <w:rsid w:val="00A35C24"/>
    <w:rsid w:val="00A372E4"/>
    <w:rsid w:val="00A372E6"/>
    <w:rsid w:val="00A401F2"/>
    <w:rsid w:val="00A40466"/>
    <w:rsid w:val="00A409E4"/>
    <w:rsid w:val="00A42E38"/>
    <w:rsid w:val="00A4500B"/>
    <w:rsid w:val="00A45971"/>
    <w:rsid w:val="00A4666C"/>
    <w:rsid w:val="00A4739F"/>
    <w:rsid w:val="00A51606"/>
    <w:rsid w:val="00A5214E"/>
    <w:rsid w:val="00A5371E"/>
    <w:rsid w:val="00A539C0"/>
    <w:rsid w:val="00A53F1A"/>
    <w:rsid w:val="00A54109"/>
    <w:rsid w:val="00A541AF"/>
    <w:rsid w:val="00A5563C"/>
    <w:rsid w:val="00A5604F"/>
    <w:rsid w:val="00A56747"/>
    <w:rsid w:val="00A60C64"/>
    <w:rsid w:val="00A61957"/>
    <w:rsid w:val="00A61E01"/>
    <w:rsid w:val="00A62F0D"/>
    <w:rsid w:val="00A63373"/>
    <w:rsid w:val="00A656E7"/>
    <w:rsid w:val="00A657AB"/>
    <w:rsid w:val="00A65BA2"/>
    <w:rsid w:val="00A67243"/>
    <w:rsid w:val="00A71F46"/>
    <w:rsid w:val="00A739FE"/>
    <w:rsid w:val="00A75AFC"/>
    <w:rsid w:val="00A76F65"/>
    <w:rsid w:val="00A806E5"/>
    <w:rsid w:val="00A8120F"/>
    <w:rsid w:val="00A83549"/>
    <w:rsid w:val="00A857DF"/>
    <w:rsid w:val="00A862A7"/>
    <w:rsid w:val="00A862C1"/>
    <w:rsid w:val="00A86882"/>
    <w:rsid w:val="00A914F4"/>
    <w:rsid w:val="00A93773"/>
    <w:rsid w:val="00A9445F"/>
    <w:rsid w:val="00A947A6"/>
    <w:rsid w:val="00A95391"/>
    <w:rsid w:val="00A957B6"/>
    <w:rsid w:val="00A96954"/>
    <w:rsid w:val="00A96F95"/>
    <w:rsid w:val="00A9719E"/>
    <w:rsid w:val="00A976C6"/>
    <w:rsid w:val="00AA007E"/>
    <w:rsid w:val="00AA0524"/>
    <w:rsid w:val="00AA08C4"/>
    <w:rsid w:val="00AA0A5E"/>
    <w:rsid w:val="00AA140C"/>
    <w:rsid w:val="00AA3C1E"/>
    <w:rsid w:val="00AA414B"/>
    <w:rsid w:val="00AA42EC"/>
    <w:rsid w:val="00AA51BE"/>
    <w:rsid w:val="00AA64DC"/>
    <w:rsid w:val="00AA7210"/>
    <w:rsid w:val="00AA7840"/>
    <w:rsid w:val="00AB0CF2"/>
    <w:rsid w:val="00AB1219"/>
    <w:rsid w:val="00AB1893"/>
    <w:rsid w:val="00AB32A4"/>
    <w:rsid w:val="00AB527D"/>
    <w:rsid w:val="00AB7E1B"/>
    <w:rsid w:val="00AC5087"/>
    <w:rsid w:val="00AC56ED"/>
    <w:rsid w:val="00AC5A21"/>
    <w:rsid w:val="00AC6540"/>
    <w:rsid w:val="00AC6B95"/>
    <w:rsid w:val="00AD17BC"/>
    <w:rsid w:val="00AD1856"/>
    <w:rsid w:val="00AD3521"/>
    <w:rsid w:val="00AD456E"/>
    <w:rsid w:val="00AD4A59"/>
    <w:rsid w:val="00AD4E77"/>
    <w:rsid w:val="00AD52C4"/>
    <w:rsid w:val="00AD576A"/>
    <w:rsid w:val="00AD6323"/>
    <w:rsid w:val="00AD6A60"/>
    <w:rsid w:val="00AD7648"/>
    <w:rsid w:val="00AD7D13"/>
    <w:rsid w:val="00AE0F4F"/>
    <w:rsid w:val="00AE112D"/>
    <w:rsid w:val="00AE21B9"/>
    <w:rsid w:val="00AE314A"/>
    <w:rsid w:val="00AE46C1"/>
    <w:rsid w:val="00AE46E7"/>
    <w:rsid w:val="00AE50FF"/>
    <w:rsid w:val="00AE55BB"/>
    <w:rsid w:val="00AE5C43"/>
    <w:rsid w:val="00AE5DB2"/>
    <w:rsid w:val="00AE68CA"/>
    <w:rsid w:val="00AE75D7"/>
    <w:rsid w:val="00AE7740"/>
    <w:rsid w:val="00AF0C2D"/>
    <w:rsid w:val="00AF219F"/>
    <w:rsid w:val="00AF38C0"/>
    <w:rsid w:val="00AF4C09"/>
    <w:rsid w:val="00AF60A4"/>
    <w:rsid w:val="00AF7837"/>
    <w:rsid w:val="00B02BD8"/>
    <w:rsid w:val="00B02CC4"/>
    <w:rsid w:val="00B03747"/>
    <w:rsid w:val="00B048D2"/>
    <w:rsid w:val="00B04A54"/>
    <w:rsid w:val="00B05FFE"/>
    <w:rsid w:val="00B07B0D"/>
    <w:rsid w:val="00B105B1"/>
    <w:rsid w:val="00B10B89"/>
    <w:rsid w:val="00B118FB"/>
    <w:rsid w:val="00B11A35"/>
    <w:rsid w:val="00B11D99"/>
    <w:rsid w:val="00B124B6"/>
    <w:rsid w:val="00B147EB"/>
    <w:rsid w:val="00B15335"/>
    <w:rsid w:val="00B2091D"/>
    <w:rsid w:val="00B21551"/>
    <w:rsid w:val="00B216E7"/>
    <w:rsid w:val="00B2199D"/>
    <w:rsid w:val="00B22D76"/>
    <w:rsid w:val="00B22E7A"/>
    <w:rsid w:val="00B22E93"/>
    <w:rsid w:val="00B23499"/>
    <w:rsid w:val="00B2461F"/>
    <w:rsid w:val="00B251DE"/>
    <w:rsid w:val="00B25A58"/>
    <w:rsid w:val="00B26A06"/>
    <w:rsid w:val="00B27B79"/>
    <w:rsid w:val="00B306F7"/>
    <w:rsid w:val="00B30A08"/>
    <w:rsid w:val="00B339C8"/>
    <w:rsid w:val="00B342AE"/>
    <w:rsid w:val="00B3445A"/>
    <w:rsid w:val="00B35386"/>
    <w:rsid w:val="00B355BC"/>
    <w:rsid w:val="00B400DA"/>
    <w:rsid w:val="00B40B4B"/>
    <w:rsid w:val="00B41A54"/>
    <w:rsid w:val="00B42BC1"/>
    <w:rsid w:val="00B43442"/>
    <w:rsid w:val="00B438F2"/>
    <w:rsid w:val="00B4531F"/>
    <w:rsid w:val="00B4576A"/>
    <w:rsid w:val="00B50D25"/>
    <w:rsid w:val="00B54892"/>
    <w:rsid w:val="00B5498A"/>
    <w:rsid w:val="00B54C30"/>
    <w:rsid w:val="00B5659E"/>
    <w:rsid w:val="00B56A85"/>
    <w:rsid w:val="00B5703F"/>
    <w:rsid w:val="00B5755F"/>
    <w:rsid w:val="00B5781E"/>
    <w:rsid w:val="00B6139C"/>
    <w:rsid w:val="00B630F8"/>
    <w:rsid w:val="00B635C7"/>
    <w:rsid w:val="00B658E0"/>
    <w:rsid w:val="00B66387"/>
    <w:rsid w:val="00B6731D"/>
    <w:rsid w:val="00B67F9B"/>
    <w:rsid w:val="00B702B8"/>
    <w:rsid w:val="00B71B53"/>
    <w:rsid w:val="00B72D8B"/>
    <w:rsid w:val="00B7352D"/>
    <w:rsid w:val="00B7372D"/>
    <w:rsid w:val="00B73E65"/>
    <w:rsid w:val="00B74627"/>
    <w:rsid w:val="00B75EAD"/>
    <w:rsid w:val="00B765CC"/>
    <w:rsid w:val="00B80449"/>
    <w:rsid w:val="00B81286"/>
    <w:rsid w:val="00B81662"/>
    <w:rsid w:val="00B81E18"/>
    <w:rsid w:val="00B82147"/>
    <w:rsid w:val="00B825A4"/>
    <w:rsid w:val="00B82B8E"/>
    <w:rsid w:val="00B854FC"/>
    <w:rsid w:val="00B85688"/>
    <w:rsid w:val="00B85B52"/>
    <w:rsid w:val="00B92FA6"/>
    <w:rsid w:val="00B9402F"/>
    <w:rsid w:val="00B944F4"/>
    <w:rsid w:val="00B9613C"/>
    <w:rsid w:val="00BA01AD"/>
    <w:rsid w:val="00BA07F5"/>
    <w:rsid w:val="00BA1C0A"/>
    <w:rsid w:val="00BA3B09"/>
    <w:rsid w:val="00BA47D0"/>
    <w:rsid w:val="00BA497D"/>
    <w:rsid w:val="00BA5D0F"/>
    <w:rsid w:val="00BA5E12"/>
    <w:rsid w:val="00BA5F25"/>
    <w:rsid w:val="00BA6678"/>
    <w:rsid w:val="00BA7054"/>
    <w:rsid w:val="00BB0B12"/>
    <w:rsid w:val="00BB36EF"/>
    <w:rsid w:val="00BB4433"/>
    <w:rsid w:val="00BB4557"/>
    <w:rsid w:val="00BB4BE2"/>
    <w:rsid w:val="00BB59F4"/>
    <w:rsid w:val="00BB5BAF"/>
    <w:rsid w:val="00BB635D"/>
    <w:rsid w:val="00BB63B8"/>
    <w:rsid w:val="00BB7130"/>
    <w:rsid w:val="00BB7E94"/>
    <w:rsid w:val="00BC0D75"/>
    <w:rsid w:val="00BC1496"/>
    <w:rsid w:val="00BC1EB9"/>
    <w:rsid w:val="00BC4182"/>
    <w:rsid w:val="00BC4853"/>
    <w:rsid w:val="00BC4C8F"/>
    <w:rsid w:val="00BC59CC"/>
    <w:rsid w:val="00BC5B58"/>
    <w:rsid w:val="00BC6E57"/>
    <w:rsid w:val="00BD025E"/>
    <w:rsid w:val="00BD0B1C"/>
    <w:rsid w:val="00BD0F8A"/>
    <w:rsid w:val="00BD14AF"/>
    <w:rsid w:val="00BD3188"/>
    <w:rsid w:val="00BD39E5"/>
    <w:rsid w:val="00BD4681"/>
    <w:rsid w:val="00BD603B"/>
    <w:rsid w:val="00BD6D72"/>
    <w:rsid w:val="00BE0997"/>
    <w:rsid w:val="00BE29AF"/>
    <w:rsid w:val="00BE305B"/>
    <w:rsid w:val="00BE4466"/>
    <w:rsid w:val="00BE5D77"/>
    <w:rsid w:val="00BE6350"/>
    <w:rsid w:val="00BE7437"/>
    <w:rsid w:val="00BE7A8B"/>
    <w:rsid w:val="00BF110F"/>
    <w:rsid w:val="00BF2367"/>
    <w:rsid w:val="00BF23D1"/>
    <w:rsid w:val="00BF2A3D"/>
    <w:rsid w:val="00BF3462"/>
    <w:rsid w:val="00BF417F"/>
    <w:rsid w:val="00BF5118"/>
    <w:rsid w:val="00BF60E3"/>
    <w:rsid w:val="00C000C1"/>
    <w:rsid w:val="00C0241D"/>
    <w:rsid w:val="00C029D2"/>
    <w:rsid w:val="00C02A8F"/>
    <w:rsid w:val="00C02BC5"/>
    <w:rsid w:val="00C02D4B"/>
    <w:rsid w:val="00C04882"/>
    <w:rsid w:val="00C049A9"/>
    <w:rsid w:val="00C04C87"/>
    <w:rsid w:val="00C04D84"/>
    <w:rsid w:val="00C069B0"/>
    <w:rsid w:val="00C105A6"/>
    <w:rsid w:val="00C112D3"/>
    <w:rsid w:val="00C116F9"/>
    <w:rsid w:val="00C11A48"/>
    <w:rsid w:val="00C11FE2"/>
    <w:rsid w:val="00C129A0"/>
    <w:rsid w:val="00C135E6"/>
    <w:rsid w:val="00C149F1"/>
    <w:rsid w:val="00C21E32"/>
    <w:rsid w:val="00C22624"/>
    <w:rsid w:val="00C232E9"/>
    <w:rsid w:val="00C2347B"/>
    <w:rsid w:val="00C238FD"/>
    <w:rsid w:val="00C246E7"/>
    <w:rsid w:val="00C24DCB"/>
    <w:rsid w:val="00C276D8"/>
    <w:rsid w:val="00C301FD"/>
    <w:rsid w:val="00C3067D"/>
    <w:rsid w:val="00C31D02"/>
    <w:rsid w:val="00C338A7"/>
    <w:rsid w:val="00C34DFA"/>
    <w:rsid w:val="00C351EF"/>
    <w:rsid w:val="00C36625"/>
    <w:rsid w:val="00C430A2"/>
    <w:rsid w:val="00C43A66"/>
    <w:rsid w:val="00C4549C"/>
    <w:rsid w:val="00C45F33"/>
    <w:rsid w:val="00C50653"/>
    <w:rsid w:val="00C511B5"/>
    <w:rsid w:val="00C53CF7"/>
    <w:rsid w:val="00C552A9"/>
    <w:rsid w:val="00C57463"/>
    <w:rsid w:val="00C57508"/>
    <w:rsid w:val="00C6027A"/>
    <w:rsid w:val="00C60DE2"/>
    <w:rsid w:val="00C61019"/>
    <w:rsid w:val="00C62D48"/>
    <w:rsid w:val="00C63304"/>
    <w:rsid w:val="00C6390A"/>
    <w:rsid w:val="00C64A82"/>
    <w:rsid w:val="00C66B9A"/>
    <w:rsid w:val="00C70516"/>
    <w:rsid w:val="00C70D50"/>
    <w:rsid w:val="00C726B7"/>
    <w:rsid w:val="00C746BC"/>
    <w:rsid w:val="00C7590A"/>
    <w:rsid w:val="00C80B6E"/>
    <w:rsid w:val="00C80FB0"/>
    <w:rsid w:val="00C81372"/>
    <w:rsid w:val="00C82367"/>
    <w:rsid w:val="00C82BC4"/>
    <w:rsid w:val="00C82F6B"/>
    <w:rsid w:val="00C83CFE"/>
    <w:rsid w:val="00C852CD"/>
    <w:rsid w:val="00C90507"/>
    <w:rsid w:val="00C9075A"/>
    <w:rsid w:val="00C90F7F"/>
    <w:rsid w:val="00C91760"/>
    <w:rsid w:val="00C91BE5"/>
    <w:rsid w:val="00C922AF"/>
    <w:rsid w:val="00C933CC"/>
    <w:rsid w:val="00C93AFD"/>
    <w:rsid w:val="00C94D06"/>
    <w:rsid w:val="00C94FE8"/>
    <w:rsid w:val="00C9510B"/>
    <w:rsid w:val="00C96B01"/>
    <w:rsid w:val="00CA21C1"/>
    <w:rsid w:val="00CA298F"/>
    <w:rsid w:val="00CA49F7"/>
    <w:rsid w:val="00CA4CF7"/>
    <w:rsid w:val="00CA5832"/>
    <w:rsid w:val="00CB0BBE"/>
    <w:rsid w:val="00CB0C6A"/>
    <w:rsid w:val="00CB16CF"/>
    <w:rsid w:val="00CB2221"/>
    <w:rsid w:val="00CB39B1"/>
    <w:rsid w:val="00CB4BAA"/>
    <w:rsid w:val="00CB55E2"/>
    <w:rsid w:val="00CB6307"/>
    <w:rsid w:val="00CC0483"/>
    <w:rsid w:val="00CC1F0D"/>
    <w:rsid w:val="00CC7311"/>
    <w:rsid w:val="00CD20FD"/>
    <w:rsid w:val="00CD2FE8"/>
    <w:rsid w:val="00CD31AB"/>
    <w:rsid w:val="00CD3450"/>
    <w:rsid w:val="00CD3493"/>
    <w:rsid w:val="00CD5A28"/>
    <w:rsid w:val="00CD6B52"/>
    <w:rsid w:val="00CE0766"/>
    <w:rsid w:val="00CE08E0"/>
    <w:rsid w:val="00CE0B07"/>
    <w:rsid w:val="00CE1361"/>
    <w:rsid w:val="00CE1634"/>
    <w:rsid w:val="00CE1694"/>
    <w:rsid w:val="00CE1D01"/>
    <w:rsid w:val="00CE2AE0"/>
    <w:rsid w:val="00CE3A5F"/>
    <w:rsid w:val="00CE6463"/>
    <w:rsid w:val="00CE6C31"/>
    <w:rsid w:val="00CF002E"/>
    <w:rsid w:val="00CF05C5"/>
    <w:rsid w:val="00CF0D3C"/>
    <w:rsid w:val="00CF178D"/>
    <w:rsid w:val="00CF3BE0"/>
    <w:rsid w:val="00CF534D"/>
    <w:rsid w:val="00CF5702"/>
    <w:rsid w:val="00CF5805"/>
    <w:rsid w:val="00CF5887"/>
    <w:rsid w:val="00CF6059"/>
    <w:rsid w:val="00CF6700"/>
    <w:rsid w:val="00CF79A3"/>
    <w:rsid w:val="00CF7C31"/>
    <w:rsid w:val="00CF7DCF"/>
    <w:rsid w:val="00D01490"/>
    <w:rsid w:val="00D0150E"/>
    <w:rsid w:val="00D03DFF"/>
    <w:rsid w:val="00D04BFB"/>
    <w:rsid w:val="00D05044"/>
    <w:rsid w:val="00D0520F"/>
    <w:rsid w:val="00D05492"/>
    <w:rsid w:val="00D056F0"/>
    <w:rsid w:val="00D05902"/>
    <w:rsid w:val="00D06475"/>
    <w:rsid w:val="00D11C3B"/>
    <w:rsid w:val="00D13E83"/>
    <w:rsid w:val="00D1487D"/>
    <w:rsid w:val="00D14D31"/>
    <w:rsid w:val="00D16E02"/>
    <w:rsid w:val="00D20AFE"/>
    <w:rsid w:val="00D2109F"/>
    <w:rsid w:val="00D2125B"/>
    <w:rsid w:val="00D2243D"/>
    <w:rsid w:val="00D23208"/>
    <w:rsid w:val="00D23EDF"/>
    <w:rsid w:val="00D2689D"/>
    <w:rsid w:val="00D27671"/>
    <w:rsid w:val="00D277EB"/>
    <w:rsid w:val="00D30EDF"/>
    <w:rsid w:val="00D3199A"/>
    <w:rsid w:val="00D3219F"/>
    <w:rsid w:val="00D321B7"/>
    <w:rsid w:val="00D36D4F"/>
    <w:rsid w:val="00D37057"/>
    <w:rsid w:val="00D370FC"/>
    <w:rsid w:val="00D378EE"/>
    <w:rsid w:val="00D4052A"/>
    <w:rsid w:val="00D4292A"/>
    <w:rsid w:val="00D42B27"/>
    <w:rsid w:val="00D431F2"/>
    <w:rsid w:val="00D43396"/>
    <w:rsid w:val="00D44A71"/>
    <w:rsid w:val="00D45323"/>
    <w:rsid w:val="00D46D09"/>
    <w:rsid w:val="00D47DF9"/>
    <w:rsid w:val="00D51343"/>
    <w:rsid w:val="00D5173D"/>
    <w:rsid w:val="00D52E43"/>
    <w:rsid w:val="00D534ED"/>
    <w:rsid w:val="00D535AF"/>
    <w:rsid w:val="00D558DE"/>
    <w:rsid w:val="00D55C1C"/>
    <w:rsid w:val="00D561EC"/>
    <w:rsid w:val="00D5692F"/>
    <w:rsid w:val="00D56B66"/>
    <w:rsid w:val="00D57027"/>
    <w:rsid w:val="00D61638"/>
    <w:rsid w:val="00D62B23"/>
    <w:rsid w:val="00D645AE"/>
    <w:rsid w:val="00D659EC"/>
    <w:rsid w:val="00D65F09"/>
    <w:rsid w:val="00D660B2"/>
    <w:rsid w:val="00D6611A"/>
    <w:rsid w:val="00D667F8"/>
    <w:rsid w:val="00D66A4A"/>
    <w:rsid w:val="00D676D6"/>
    <w:rsid w:val="00D718A9"/>
    <w:rsid w:val="00D718ED"/>
    <w:rsid w:val="00D72B5B"/>
    <w:rsid w:val="00D72F79"/>
    <w:rsid w:val="00D732AF"/>
    <w:rsid w:val="00D7332A"/>
    <w:rsid w:val="00D7351E"/>
    <w:rsid w:val="00D73E0E"/>
    <w:rsid w:val="00D74DDB"/>
    <w:rsid w:val="00D77016"/>
    <w:rsid w:val="00D77E5B"/>
    <w:rsid w:val="00D80766"/>
    <w:rsid w:val="00D8097F"/>
    <w:rsid w:val="00D83525"/>
    <w:rsid w:val="00D8401A"/>
    <w:rsid w:val="00D8511C"/>
    <w:rsid w:val="00D8526C"/>
    <w:rsid w:val="00D86DD9"/>
    <w:rsid w:val="00D90918"/>
    <w:rsid w:val="00D919F8"/>
    <w:rsid w:val="00D92633"/>
    <w:rsid w:val="00D92CE0"/>
    <w:rsid w:val="00D92F8C"/>
    <w:rsid w:val="00D93605"/>
    <w:rsid w:val="00D9431F"/>
    <w:rsid w:val="00D95DA6"/>
    <w:rsid w:val="00D9645C"/>
    <w:rsid w:val="00D97B35"/>
    <w:rsid w:val="00DA31EA"/>
    <w:rsid w:val="00DA389F"/>
    <w:rsid w:val="00DA3A06"/>
    <w:rsid w:val="00DA3F02"/>
    <w:rsid w:val="00DA4B81"/>
    <w:rsid w:val="00DA6BCB"/>
    <w:rsid w:val="00DA7CA4"/>
    <w:rsid w:val="00DB01E2"/>
    <w:rsid w:val="00DB1840"/>
    <w:rsid w:val="00DB2C50"/>
    <w:rsid w:val="00DB4A13"/>
    <w:rsid w:val="00DB5B38"/>
    <w:rsid w:val="00DB635C"/>
    <w:rsid w:val="00DB69E0"/>
    <w:rsid w:val="00DB6DF7"/>
    <w:rsid w:val="00DB772B"/>
    <w:rsid w:val="00DC0445"/>
    <w:rsid w:val="00DC130C"/>
    <w:rsid w:val="00DC164A"/>
    <w:rsid w:val="00DC183A"/>
    <w:rsid w:val="00DC1C5B"/>
    <w:rsid w:val="00DC47C5"/>
    <w:rsid w:val="00DC4DA5"/>
    <w:rsid w:val="00DD0AB7"/>
    <w:rsid w:val="00DD0EE9"/>
    <w:rsid w:val="00DD1ADF"/>
    <w:rsid w:val="00DD1B05"/>
    <w:rsid w:val="00DD34A2"/>
    <w:rsid w:val="00DD3BB4"/>
    <w:rsid w:val="00DD4259"/>
    <w:rsid w:val="00DD5624"/>
    <w:rsid w:val="00DD6FDC"/>
    <w:rsid w:val="00DE0028"/>
    <w:rsid w:val="00DE0B9E"/>
    <w:rsid w:val="00DE3180"/>
    <w:rsid w:val="00DE4750"/>
    <w:rsid w:val="00DE47C9"/>
    <w:rsid w:val="00DE4833"/>
    <w:rsid w:val="00DE56B6"/>
    <w:rsid w:val="00DE56D0"/>
    <w:rsid w:val="00DE5A54"/>
    <w:rsid w:val="00DE5FE5"/>
    <w:rsid w:val="00DE621E"/>
    <w:rsid w:val="00DE6F7D"/>
    <w:rsid w:val="00DE77FB"/>
    <w:rsid w:val="00DE7D13"/>
    <w:rsid w:val="00DF31E3"/>
    <w:rsid w:val="00DF3B47"/>
    <w:rsid w:val="00DF40A1"/>
    <w:rsid w:val="00DF5074"/>
    <w:rsid w:val="00DF5D8D"/>
    <w:rsid w:val="00E00B0D"/>
    <w:rsid w:val="00E03515"/>
    <w:rsid w:val="00E035C6"/>
    <w:rsid w:val="00E0515C"/>
    <w:rsid w:val="00E05C26"/>
    <w:rsid w:val="00E06CE9"/>
    <w:rsid w:val="00E07125"/>
    <w:rsid w:val="00E12632"/>
    <w:rsid w:val="00E15FE1"/>
    <w:rsid w:val="00E164F4"/>
    <w:rsid w:val="00E16722"/>
    <w:rsid w:val="00E1727F"/>
    <w:rsid w:val="00E20B60"/>
    <w:rsid w:val="00E20DF1"/>
    <w:rsid w:val="00E20E74"/>
    <w:rsid w:val="00E21B90"/>
    <w:rsid w:val="00E21E91"/>
    <w:rsid w:val="00E220CE"/>
    <w:rsid w:val="00E230D1"/>
    <w:rsid w:val="00E2315C"/>
    <w:rsid w:val="00E23279"/>
    <w:rsid w:val="00E23744"/>
    <w:rsid w:val="00E244F2"/>
    <w:rsid w:val="00E24A78"/>
    <w:rsid w:val="00E250A3"/>
    <w:rsid w:val="00E25541"/>
    <w:rsid w:val="00E26CF8"/>
    <w:rsid w:val="00E273A8"/>
    <w:rsid w:val="00E307C2"/>
    <w:rsid w:val="00E3148C"/>
    <w:rsid w:val="00E32E59"/>
    <w:rsid w:val="00E3365D"/>
    <w:rsid w:val="00E34030"/>
    <w:rsid w:val="00E34212"/>
    <w:rsid w:val="00E34220"/>
    <w:rsid w:val="00E34776"/>
    <w:rsid w:val="00E35ED2"/>
    <w:rsid w:val="00E36698"/>
    <w:rsid w:val="00E36699"/>
    <w:rsid w:val="00E37CD2"/>
    <w:rsid w:val="00E40168"/>
    <w:rsid w:val="00E4096C"/>
    <w:rsid w:val="00E417BF"/>
    <w:rsid w:val="00E42CAD"/>
    <w:rsid w:val="00E43768"/>
    <w:rsid w:val="00E43C26"/>
    <w:rsid w:val="00E44E67"/>
    <w:rsid w:val="00E46420"/>
    <w:rsid w:val="00E47AE6"/>
    <w:rsid w:val="00E519FD"/>
    <w:rsid w:val="00E52010"/>
    <w:rsid w:val="00E520AA"/>
    <w:rsid w:val="00E525C1"/>
    <w:rsid w:val="00E54274"/>
    <w:rsid w:val="00E55E92"/>
    <w:rsid w:val="00E5754C"/>
    <w:rsid w:val="00E579D7"/>
    <w:rsid w:val="00E60F10"/>
    <w:rsid w:val="00E61ACC"/>
    <w:rsid w:val="00E62C6D"/>
    <w:rsid w:val="00E63045"/>
    <w:rsid w:val="00E63CAB"/>
    <w:rsid w:val="00E64919"/>
    <w:rsid w:val="00E64C7B"/>
    <w:rsid w:val="00E66012"/>
    <w:rsid w:val="00E6640C"/>
    <w:rsid w:val="00E66CE7"/>
    <w:rsid w:val="00E67CF5"/>
    <w:rsid w:val="00E7123E"/>
    <w:rsid w:val="00E7214D"/>
    <w:rsid w:val="00E72CF2"/>
    <w:rsid w:val="00E74172"/>
    <w:rsid w:val="00E74493"/>
    <w:rsid w:val="00E745CE"/>
    <w:rsid w:val="00E76402"/>
    <w:rsid w:val="00E76AA3"/>
    <w:rsid w:val="00E81659"/>
    <w:rsid w:val="00E82D19"/>
    <w:rsid w:val="00E83243"/>
    <w:rsid w:val="00E83450"/>
    <w:rsid w:val="00E84E06"/>
    <w:rsid w:val="00E852C4"/>
    <w:rsid w:val="00E85588"/>
    <w:rsid w:val="00E860D7"/>
    <w:rsid w:val="00E861D1"/>
    <w:rsid w:val="00E9143D"/>
    <w:rsid w:val="00E92CB4"/>
    <w:rsid w:val="00E943A4"/>
    <w:rsid w:val="00E958BC"/>
    <w:rsid w:val="00E95BAE"/>
    <w:rsid w:val="00E97A46"/>
    <w:rsid w:val="00EA0946"/>
    <w:rsid w:val="00EA484D"/>
    <w:rsid w:val="00EA4937"/>
    <w:rsid w:val="00EA5273"/>
    <w:rsid w:val="00EA5688"/>
    <w:rsid w:val="00EB02D9"/>
    <w:rsid w:val="00EB26BD"/>
    <w:rsid w:val="00EB3630"/>
    <w:rsid w:val="00EB3918"/>
    <w:rsid w:val="00EB52EE"/>
    <w:rsid w:val="00EB56D5"/>
    <w:rsid w:val="00EB5F91"/>
    <w:rsid w:val="00EB72A9"/>
    <w:rsid w:val="00EB7DDF"/>
    <w:rsid w:val="00EC0278"/>
    <w:rsid w:val="00EC2907"/>
    <w:rsid w:val="00EC4008"/>
    <w:rsid w:val="00EC4A8A"/>
    <w:rsid w:val="00EC5293"/>
    <w:rsid w:val="00EC58E2"/>
    <w:rsid w:val="00EC5939"/>
    <w:rsid w:val="00EC5B52"/>
    <w:rsid w:val="00EC5DE3"/>
    <w:rsid w:val="00EC66F1"/>
    <w:rsid w:val="00ED12F9"/>
    <w:rsid w:val="00ED19A0"/>
    <w:rsid w:val="00ED1B5A"/>
    <w:rsid w:val="00ED2B37"/>
    <w:rsid w:val="00ED2B6E"/>
    <w:rsid w:val="00ED2D50"/>
    <w:rsid w:val="00ED46B3"/>
    <w:rsid w:val="00ED5E06"/>
    <w:rsid w:val="00ED6E27"/>
    <w:rsid w:val="00EE03AF"/>
    <w:rsid w:val="00EE1216"/>
    <w:rsid w:val="00EE126D"/>
    <w:rsid w:val="00EE2B04"/>
    <w:rsid w:val="00EE49B4"/>
    <w:rsid w:val="00EE4F58"/>
    <w:rsid w:val="00EE5568"/>
    <w:rsid w:val="00EE75D8"/>
    <w:rsid w:val="00EF013B"/>
    <w:rsid w:val="00EF0D48"/>
    <w:rsid w:val="00EF11E7"/>
    <w:rsid w:val="00EF2A51"/>
    <w:rsid w:val="00EF3D94"/>
    <w:rsid w:val="00EF5FDE"/>
    <w:rsid w:val="00EF6289"/>
    <w:rsid w:val="00EF6DED"/>
    <w:rsid w:val="00EF6E4C"/>
    <w:rsid w:val="00EF7A80"/>
    <w:rsid w:val="00EF7FBF"/>
    <w:rsid w:val="00F00851"/>
    <w:rsid w:val="00F00BCA"/>
    <w:rsid w:val="00F00D4B"/>
    <w:rsid w:val="00F01323"/>
    <w:rsid w:val="00F01B50"/>
    <w:rsid w:val="00F02B2D"/>
    <w:rsid w:val="00F04317"/>
    <w:rsid w:val="00F062F9"/>
    <w:rsid w:val="00F070A3"/>
    <w:rsid w:val="00F07FD4"/>
    <w:rsid w:val="00F102A0"/>
    <w:rsid w:val="00F11DDF"/>
    <w:rsid w:val="00F13FB8"/>
    <w:rsid w:val="00F1544C"/>
    <w:rsid w:val="00F1547D"/>
    <w:rsid w:val="00F160DA"/>
    <w:rsid w:val="00F17122"/>
    <w:rsid w:val="00F17953"/>
    <w:rsid w:val="00F21853"/>
    <w:rsid w:val="00F21F8F"/>
    <w:rsid w:val="00F25AE8"/>
    <w:rsid w:val="00F25D99"/>
    <w:rsid w:val="00F25E09"/>
    <w:rsid w:val="00F27DD4"/>
    <w:rsid w:val="00F30CDB"/>
    <w:rsid w:val="00F36D50"/>
    <w:rsid w:val="00F4010A"/>
    <w:rsid w:val="00F41554"/>
    <w:rsid w:val="00F41A01"/>
    <w:rsid w:val="00F4318B"/>
    <w:rsid w:val="00F43C54"/>
    <w:rsid w:val="00F447ED"/>
    <w:rsid w:val="00F461E4"/>
    <w:rsid w:val="00F46A66"/>
    <w:rsid w:val="00F474F8"/>
    <w:rsid w:val="00F5008E"/>
    <w:rsid w:val="00F50CEF"/>
    <w:rsid w:val="00F51D94"/>
    <w:rsid w:val="00F52B61"/>
    <w:rsid w:val="00F54123"/>
    <w:rsid w:val="00F54402"/>
    <w:rsid w:val="00F5440F"/>
    <w:rsid w:val="00F55AA0"/>
    <w:rsid w:val="00F57AD1"/>
    <w:rsid w:val="00F64FE4"/>
    <w:rsid w:val="00F65265"/>
    <w:rsid w:val="00F7046F"/>
    <w:rsid w:val="00F717F8"/>
    <w:rsid w:val="00F75018"/>
    <w:rsid w:val="00F769DF"/>
    <w:rsid w:val="00F81721"/>
    <w:rsid w:val="00F81779"/>
    <w:rsid w:val="00F8285E"/>
    <w:rsid w:val="00F832F0"/>
    <w:rsid w:val="00F843E3"/>
    <w:rsid w:val="00F84CB8"/>
    <w:rsid w:val="00F86A32"/>
    <w:rsid w:val="00F87181"/>
    <w:rsid w:val="00F873B9"/>
    <w:rsid w:val="00F9147F"/>
    <w:rsid w:val="00F91508"/>
    <w:rsid w:val="00F92E4B"/>
    <w:rsid w:val="00F93728"/>
    <w:rsid w:val="00F93C4B"/>
    <w:rsid w:val="00F93FAE"/>
    <w:rsid w:val="00F94D9E"/>
    <w:rsid w:val="00F9565B"/>
    <w:rsid w:val="00F957FC"/>
    <w:rsid w:val="00F95B2C"/>
    <w:rsid w:val="00F96C47"/>
    <w:rsid w:val="00F9706A"/>
    <w:rsid w:val="00F97686"/>
    <w:rsid w:val="00F97DCB"/>
    <w:rsid w:val="00FA0461"/>
    <w:rsid w:val="00FA0F6F"/>
    <w:rsid w:val="00FA3841"/>
    <w:rsid w:val="00FA4559"/>
    <w:rsid w:val="00FA48F2"/>
    <w:rsid w:val="00FA55C8"/>
    <w:rsid w:val="00FA6BB4"/>
    <w:rsid w:val="00FA6E87"/>
    <w:rsid w:val="00FA7519"/>
    <w:rsid w:val="00FB025A"/>
    <w:rsid w:val="00FB3E4E"/>
    <w:rsid w:val="00FB3F42"/>
    <w:rsid w:val="00FB41BC"/>
    <w:rsid w:val="00FB4D39"/>
    <w:rsid w:val="00FB4E00"/>
    <w:rsid w:val="00FB56C4"/>
    <w:rsid w:val="00FB682E"/>
    <w:rsid w:val="00FB68A9"/>
    <w:rsid w:val="00FB7772"/>
    <w:rsid w:val="00FC08AE"/>
    <w:rsid w:val="00FC2182"/>
    <w:rsid w:val="00FC3B93"/>
    <w:rsid w:val="00FC4057"/>
    <w:rsid w:val="00FC5C86"/>
    <w:rsid w:val="00FC6B37"/>
    <w:rsid w:val="00FD0B94"/>
    <w:rsid w:val="00FD1EF6"/>
    <w:rsid w:val="00FD279A"/>
    <w:rsid w:val="00FD2AA8"/>
    <w:rsid w:val="00FD33AC"/>
    <w:rsid w:val="00FD3B2D"/>
    <w:rsid w:val="00FD430E"/>
    <w:rsid w:val="00FD4736"/>
    <w:rsid w:val="00FD4984"/>
    <w:rsid w:val="00FD54B3"/>
    <w:rsid w:val="00FD669F"/>
    <w:rsid w:val="00FD7C92"/>
    <w:rsid w:val="00FE14B3"/>
    <w:rsid w:val="00FE2789"/>
    <w:rsid w:val="00FE2E74"/>
    <w:rsid w:val="00FE39F6"/>
    <w:rsid w:val="00FE4D57"/>
    <w:rsid w:val="00FE5F0F"/>
    <w:rsid w:val="00FE6915"/>
    <w:rsid w:val="00FF066D"/>
    <w:rsid w:val="00FF06F6"/>
    <w:rsid w:val="00FF1300"/>
    <w:rsid w:val="00FF2D97"/>
    <w:rsid w:val="00FF5763"/>
    <w:rsid w:val="00FF616D"/>
    <w:rsid w:val="00FF6C58"/>
    <w:rsid w:val="00FF7080"/>
    <w:rsid w:val="00FF7374"/>
    <w:rsid w:val="00FF7AF4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29E610"/>
  <w15:docId w15:val="{C4DF803D-A066-4898-A79A-F5E2C856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0874"/>
    <w:rPr>
      <w:rFonts w:ascii="Arial" w:hAnsi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rsid w:val="006D3F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6D3FC9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rsid w:val="006D3FC9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D3FC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6D3FC9"/>
    <w:rPr>
      <w:rFonts w:ascii="Arial" w:hAnsi="Arial"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6D3F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sid w:val="006D3FC9"/>
    <w:rPr>
      <w:rFonts w:ascii="Arial" w:hAnsi="Arial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D2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2F2B"/>
    <w:rPr>
      <w:rFonts w:ascii="Arial" w:hAnsi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2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2F2B"/>
    <w:rPr>
      <w:rFonts w:ascii="Arial" w:hAnsi="Arial"/>
      <w:sz w:val="24"/>
      <w:szCs w:val="24"/>
      <w:lang w:val="es-ES" w:eastAsia="es-ES"/>
    </w:rPr>
  </w:style>
  <w:style w:type="table" w:styleId="Tablaconcuadrcula">
    <w:name w:val="Table Grid"/>
    <w:basedOn w:val="Tablanormal"/>
    <w:locked/>
    <w:rsid w:val="006B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A2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968E7-239B-4313-B864-E2E1EA668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542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amejia</dc:creator>
  <cp:lastModifiedBy>NAA</cp:lastModifiedBy>
  <cp:revision>7</cp:revision>
  <cp:lastPrinted>2016-03-07T14:47:00Z</cp:lastPrinted>
  <dcterms:created xsi:type="dcterms:W3CDTF">2019-03-11T14:32:00Z</dcterms:created>
  <dcterms:modified xsi:type="dcterms:W3CDTF">2019-04-02T04:36:00Z</dcterms:modified>
</cp:coreProperties>
</file>