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8D8C" w14:textId="77777777" w:rsidR="00863D39" w:rsidRDefault="00AD78D8" w:rsidP="00863D39">
      <w:pPr>
        <w:tabs>
          <w:tab w:val="left" w:pos="1440"/>
        </w:tabs>
      </w:pPr>
      <w:r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914A47" wp14:editId="15DB6268">
                <wp:simplePos x="0" y="0"/>
                <wp:positionH relativeFrom="column">
                  <wp:posOffset>-50405</wp:posOffset>
                </wp:positionH>
                <wp:positionV relativeFrom="paragraph">
                  <wp:posOffset>-110576</wp:posOffset>
                </wp:positionV>
                <wp:extent cx="906162" cy="277409"/>
                <wp:effectExtent l="0" t="0" r="27305" b="2794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62" cy="2774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F88C81" w14:textId="5EC5CD31" w:rsidR="00863D39" w:rsidRPr="00A52849" w:rsidRDefault="00863D39" w:rsidP="00863D3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52849">
                              <w:rPr>
                                <w:sz w:val="20"/>
                                <w:szCs w:val="20"/>
                                <w:lang w:val="es-MX"/>
                              </w:rPr>
                              <w:t>PG0</w:t>
                            </w:r>
                            <w:r w:rsidR="00973305">
                              <w:rPr>
                                <w:sz w:val="20"/>
                                <w:szCs w:val="20"/>
                                <w:lang w:val="es-MX"/>
                              </w:rPr>
                              <w:t>1</w:t>
                            </w:r>
                            <w:r w:rsidR="00732F87">
                              <w:rPr>
                                <w:sz w:val="20"/>
                                <w:szCs w:val="20"/>
                                <w:lang w:val="es-MX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914A47" id="AutoShape 2" o:spid="_x0000_s1026" style="position:absolute;margin-left:-3.95pt;margin-top:-8.7pt;width:71.35pt;height:2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">
                <v:textbox>
                  <w:txbxContent>
                    <w:p w14:paraId="30F88C81" w14:textId="5EC5CD31" w:rsidR="00863D39" w:rsidRPr="00A52849" w:rsidRDefault="00863D39" w:rsidP="00863D39">
                      <w:pPr>
                        <w:rPr>
                          <w:sz w:val="20"/>
                          <w:szCs w:val="20"/>
                        </w:rPr>
                      </w:pPr>
                      <w:r w:rsidRPr="00A52849">
                        <w:rPr>
                          <w:sz w:val="20"/>
                          <w:szCs w:val="20"/>
                          <w:lang w:val="es-MX"/>
                        </w:rPr>
                        <w:t>PG0</w:t>
                      </w:r>
                      <w:r w:rsidR="00973305">
                        <w:rPr>
                          <w:sz w:val="20"/>
                          <w:szCs w:val="20"/>
                          <w:lang w:val="es-MX"/>
                        </w:rPr>
                        <w:t>1</w:t>
                      </w:r>
                      <w:r w:rsidR="00732F87">
                        <w:rPr>
                          <w:sz w:val="20"/>
                          <w:szCs w:val="20"/>
                          <w:lang w:val="es-MX"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863D39" w:rsidRPr="00AB4D3B" w14:paraId="216B24EA" w14:textId="77777777" w:rsidTr="00FA21D7">
        <w:trPr>
          <w:trHeight w:val="69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D9B4" w14:textId="77777777" w:rsidR="00863D39" w:rsidRPr="00CC4394" w:rsidRDefault="00F5257D" w:rsidP="00FA21D7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2BA9854A" w14:textId="08ED4C3B" w:rsidR="00863D39" w:rsidRPr="00CC4394" w:rsidRDefault="007D4FC0" w:rsidP="007D4FC0">
            <w:pPr>
              <w:rPr>
                <w:rFonts w:cs="Arial"/>
                <w:sz w:val="16"/>
                <w:szCs w:val="16"/>
              </w:rPr>
            </w:pPr>
            <w:r w:rsidRPr="007D4FC0">
              <w:rPr>
                <w:rFonts w:cs="Arial"/>
                <w:sz w:val="16"/>
                <w:szCs w:val="16"/>
              </w:rPr>
              <w:t>Porcentaje de escuelas primarias generales e indígenas de organización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D4FC0">
              <w:rPr>
                <w:rFonts w:cs="Arial"/>
                <w:sz w:val="16"/>
                <w:szCs w:val="16"/>
              </w:rPr>
              <w:t>tetradocente</w:t>
            </w:r>
            <w:proofErr w:type="spellEnd"/>
            <w:r w:rsidRPr="007D4FC0">
              <w:rPr>
                <w:rFonts w:cs="Arial"/>
                <w:sz w:val="16"/>
                <w:szCs w:val="16"/>
              </w:rPr>
              <w:t xml:space="preserve"> </w:t>
            </w:r>
            <w:r w:rsidR="00804E20">
              <w:rPr>
                <w:rFonts w:cs="Arial"/>
                <w:sz w:val="16"/>
                <w:szCs w:val="16"/>
              </w:rPr>
              <w:t>o</w:t>
            </w:r>
            <w:r w:rsidRPr="007D4FC0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D4FC0">
              <w:rPr>
                <w:rFonts w:cs="Arial"/>
                <w:sz w:val="16"/>
                <w:szCs w:val="16"/>
              </w:rPr>
              <w:t>pentadocente</w:t>
            </w:r>
            <w:proofErr w:type="spellEnd"/>
          </w:p>
        </w:tc>
      </w:tr>
      <w:tr w:rsidR="00863D39" w:rsidRPr="00AB4D3B" w14:paraId="0762EC52" w14:textId="77777777" w:rsidTr="00FA21D7">
        <w:trPr>
          <w:trHeight w:val="898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E99B" w14:textId="77777777" w:rsidR="000032B8" w:rsidRPr="00D84386" w:rsidRDefault="00F5257D" w:rsidP="00FA21D7">
            <w:pPr>
              <w:rPr>
                <w:rFonts w:cs="Arial"/>
                <w:b/>
                <w:sz w:val="16"/>
                <w:szCs w:val="16"/>
              </w:rPr>
            </w:pPr>
            <w:r w:rsidRPr="00D84386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47D5B12B" w14:textId="77777777" w:rsidR="00137476" w:rsidRPr="00D84386" w:rsidRDefault="00137476" w:rsidP="002F3527">
            <w:pPr>
              <w:tabs>
                <w:tab w:val="left" w:pos="0"/>
              </w:tabs>
              <w:ind w:right="110"/>
              <w:jc w:val="both"/>
              <w:rPr>
                <w:rFonts w:cs="Arial"/>
                <w:iCs/>
                <w:sz w:val="16"/>
                <w:szCs w:val="16"/>
              </w:rPr>
            </w:pPr>
          </w:p>
          <w:p w14:paraId="6BFA963F" w14:textId="6DACDC68" w:rsidR="00137476" w:rsidRPr="00D84386" w:rsidRDefault="007D4FC0" w:rsidP="008F689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</w:rPr>
            </w:pPr>
            <w:r w:rsidRPr="00D84386">
              <w:rPr>
                <w:rFonts w:cs="Arial"/>
                <w:sz w:val="16"/>
                <w:szCs w:val="16"/>
                <w:lang w:val="es-MX" w:eastAsia="es-MX"/>
              </w:rPr>
              <w:t>Número de escuelas primarias generales e indígenas</w:t>
            </w:r>
            <w:r w:rsidR="005734D9">
              <w:rPr>
                <w:rFonts w:cs="Arial"/>
                <w:sz w:val="16"/>
                <w:szCs w:val="16"/>
                <w:lang w:val="es-MX" w:eastAsia="es-MX"/>
              </w:rPr>
              <w:t xml:space="preserve"> con</w:t>
            </w:r>
            <w:r w:rsidRPr="00D84386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="008A36C9" w:rsidRPr="00D0676C">
              <w:rPr>
                <w:rFonts w:cs="Arial"/>
                <w:sz w:val="16"/>
                <w:szCs w:val="16"/>
              </w:rPr>
              <w:t xml:space="preserve">cuatro docentes y de cinco a seis grados, o </w:t>
            </w:r>
            <w:r w:rsidR="006E11ED">
              <w:rPr>
                <w:rFonts w:cs="Arial"/>
                <w:sz w:val="16"/>
                <w:szCs w:val="16"/>
              </w:rPr>
              <w:t>con</w:t>
            </w:r>
            <w:r w:rsidR="008A36C9" w:rsidRPr="00D0676C">
              <w:rPr>
                <w:rFonts w:cs="Arial"/>
                <w:sz w:val="16"/>
                <w:szCs w:val="16"/>
              </w:rPr>
              <w:t xml:space="preserve"> cinco docentes y seis </w:t>
            </w:r>
            <w:r w:rsidR="00B421BF" w:rsidRPr="00D0676C">
              <w:rPr>
                <w:rFonts w:cs="Arial"/>
                <w:sz w:val="16"/>
                <w:szCs w:val="16"/>
              </w:rPr>
              <w:t>grados</w:t>
            </w:r>
            <w:r w:rsidR="00B421BF" w:rsidRPr="00D84386" w:rsidDel="008A36C9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="00B421BF">
              <w:rPr>
                <w:rFonts w:cs="Arial"/>
                <w:sz w:val="16"/>
                <w:szCs w:val="16"/>
                <w:lang w:val="es-MX" w:eastAsia="es-MX"/>
              </w:rPr>
              <w:t>por</w:t>
            </w:r>
            <w:r w:rsidRPr="00D84386">
              <w:rPr>
                <w:rFonts w:cs="Arial"/>
                <w:sz w:val="16"/>
                <w:szCs w:val="16"/>
                <w:lang w:val="es-MX" w:eastAsia="es-MX"/>
              </w:rPr>
              <w:t xml:space="preserve"> cada cien escuelas en los</w:t>
            </w:r>
            <w:r w:rsidR="005014A9">
              <w:rPr>
                <w:rFonts w:cs="Arial"/>
                <w:sz w:val="16"/>
                <w:szCs w:val="16"/>
                <w:lang w:val="es-MX" w:eastAsia="es-MX"/>
              </w:rPr>
              <w:t xml:space="preserve"> tipo</w:t>
            </w:r>
            <w:r w:rsidR="004364B0">
              <w:rPr>
                <w:rFonts w:cs="Arial"/>
                <w:sz w:val="16"/>
                <w:szCs w:val="16"/>
                <w:lang w:val="es-MX" w:eastAsia="es-MX"/>
              </w:rPr>
              <w:t>s</w:t>
            </w:r>
            <w:r w:rsidR="005014A9">
              <w:rPr>
                <w:rFonts w:cs="Arial"/>
                <w:sz w:val="16"/>
                <w:szCs w:val="16"/>
                <w:lang w:val="es-MX" w:eastAsia="es-MX"/>
              </w:rPr>
              <w:t xml:space="preserve"> de servicio general e indígena</w:t>
            </w:r>
            <w:r w:rsidR="00396305">
              <w:rPr>
                <w:rFonts w:cs="Arial"/>
                <w:sz w:val="16"/>
                <w:szCs w:val="16"/>
                <w:lang w:val="es-MX" w:eastAsia="es-MX"/>
              </w:rPr>
              <w:t>.</w:t>
            </w:r>
            <w:r w:rsidR="002D3FEB" w:rsidRPr="00E53B99">
              <w:rPr>
                <w:rFonts w:cs="Arial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</w:tr>
      <w:tr w:rsidR="00863D39" w:rsidRPr="00AB4D3B" w14:paraId="340AF803" w14:textId="77777777" w:rsidTr="00FA21D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BBF6" w14:textId="77777777" w:rsidR="00863D39" w:rsidRPr="00CC4394" w:rsidRDefault="00F5257D" w:rsidP="00FA21D7">
            <w:pPr>
              <w:ind w:right="-7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1207B2B9" w14:textId="77777777" w:rsidR="007D4FC0" w:rsidRDefault="007D4FC0" w:rsidP="00FA21D7">
            <w:pPr>
              <w:ind w:right="-70"/>
              <w:jc w:val="center"/>
              <w:rPr>
                <w:rFonts w:cs="Arial"/>
                <w:iCs/>
                <w:sz w:val="16"/>
                <w:szCs w:val="16"/>
              </w:rPr>
            </w:pPr>
          </w:p>
          <w:p w14:paraId="4C601B7A" w14:textId="77777777" w:rsidR="00863D39" w:rsidRPr="00CC4394" w:rsidRDefault="00E3775C" w:rsidP="00FA21D7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E3775C">
              <w:rPr>
                <w:rFonts w:cs="Arial"/>
                <w:iCs/>
                <w:position w:val="-30"/>
                <w:sz w:val="16"/>
                <w:szCs w:val="16"/>
              </w:rPr>
              <w:object w:dxaOrig="960" w:dyaOrig="720" w14:anchorId="1C5AF6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39.75pt" o:ole="">
                  <v:imagedata r:id="rId8" o:title=""/>
                </v:shape>
                <o:OLEObject Type="Embed" ProgID="Equation.3" ShapeID="_x0000_i1025" DrawAspect="Content" ObjectID="_1615664574" r:id="rId9"/>
              </w:object>
            </w:r>
          </w:p>
          <w:p w14:paraId="1E0B00F9" w14:textId="77777777" w:rsidR="00863D39" w:rsidRPr="00CC4394" w:rsidRDefault="00863D39" w:rsidP="00FA21D7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33"/>
              <w:gridCol w:w="6977"/>
            </w:tblGrid>
            <w:tr w:rsidR="00863D39" w:rsidRPr="00CC4394" w14:paraId="617D142F" w14:textId="77777777" w:rsidTr="00193678">
              <w:trPr>
                <w:trHeight w:val="130"/>
              </w:trPr>
              <w:tc>
                <w:tcPr>
                  <w:tcW w:w="751" w:type="pct"/>
                </w:tcPr>
                <w:p w14:paraId="27310848" w14:textId="77777777" w:rsidR="00863D39" w:rsidRPr="005B1E61" w:rsidRDefault="00E3775C" w:rsidP="00193678">
                  <w:pPr>
                    <w:ind w:right="-70"/>
                    <w:jc w:val="center"/>
                    <w:rPr>
                      <w:rFonts w:cs="Arial"/>
                      <w:b/>
                    </w:rPr>
                  </w:pPr>
                  <w:r w:rsidRPr="005B1E61">
                    <w:rPr>
                      <w:rFonts w:cs="Arial"/>
                      <w:iCs/>
                      <w:position w:val="-12"/>
                    </w:rPr>
                    <w:object w:dxaOrig="380" w:dyaOrig="380" w14:anchorId="68B88B06">
                      <v:shape id="_x0000_i1026" type="#_x0000_t75" style="width:15.75pt;height:17.25pt" o:ole="">
                        <v:imagedata r:id="rId10" o:title=""/>
                      </v:shape>
                      <o:OLEObject Type="Embed" ProgID="Equation.3" ShapeID="_x0000_i1026" DrawAspect="Content" ObjectID="_1615664575" r:id="rId1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1F1771FF" w14:textId="10E59D2A" w:rsidR="00863D39" w:rsidRPr="00CC4394" w:rsidRDefault="00E3775C" w:rsidP="0014692B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E3775C">
                    <w:rPr>
                      <w:rFonts w:cs="Arial"/>
                      <w:sz w:val="16"/>
                      <w:szCs w:val="16"/>
                    </w:rPr>
                    <w:t>Escuelas primarias con cuatro</w:t>
                  </w:r>
                  <w:r w:rsidR="005734D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E11ED">
                    <w:rPr>
                      <w:rFonts w:cs="Arial"/>
                      <w:sz w:val="16"/>
                      <w:szCs w:val="16"/>
                    </w:rPr>
                    <w:t xml:space="preserve">docentes </w:t>
                  </w:r>
                  <w:r w:rsidR="006E11ED" w:rsidRPr="00E3775C">
                    <w:rPr>
                      <w:rFonts w:cs="Arial"/>
                      <w:sz w:val="16"/>
                      <w:szCs w:val="16"/>
                    </w:rPr>
                    <w:t>(</w:t>
                  </w:r>
                  <w:proofErr w:type="spellStart"/>
                  <w:r w:rsidR="006E11ED" w:rsidRPr="00E3775C">
                    <w:rPr>
                      <w:rFonts w:cs="Arial"/>
                      <w:sz w:val="16"/>
                      <w:szCs w:val="16"/>
                    </w:rPr>
                    <w:t>tetradocente</w:t>
                  </w:r>
                  <w:proofErr w:type="spellEnd"/>
                  <w:r w:rsidR="006E11ED" w:rsidRPr="00E3775C">
                    <w:rPr>
                      <w:rFonts w:cs="Arial"/>
                      <w:sz w:val="16"/>
                      <w:szCs w:val="16"/>
                    </w:rPr>
                    <w:t xml:space="preserve">) </w:t>
                  </w:r>
                  <w:r w:rsidR="005734D9">
                    <w:rPr>
                      <w:rFonts w:cs="Arial"/>
                      <w:sz w:val="16"/>
                      <w:szCs w:val="16"/>
                    </w:rPr>
                    <w:t>y de cinco a seis grados</w:t>
                  </w:r>
                  <w:r w:rsidR="006E11ED">
                    <w:rPr>
                      <w:rFonts w:cs="Arial"/>
                      <w:sz w:val="16"/>
                      <w:szCs w:val="16"/>
                    </w:rPr>
                    <w:t>,</w:t>
                  </w:r>
                  <w:r w:rsidRPr="00E3775C">
                    <w:rPr>
                      <w:rFonts w:cs="Arial"/>
                      <w:sz w:val="16"/>
                      <w:szCs w:val="16"/>
                    </w:rPr>
                    <w:t xml:space="preserve"> o </w:t>
                  </w:r>
                  <w:r w:rsidR="006E11ED">
                    <w:rPr>
                      <w:rFonts w:cs="Arial"/>
                      <w:sz w:val="16"/>
                      <w:szCs w:val="16"/>
                    </w:rPr>
                    <w:t xml:space="preserve">con </w:t>
                  </w:r>
                  <w:r w:rsidRPr="00E3775C">
                    <w:rPr>
                      <w:rFonts w:cs="Arial"/>
                      <w:sz w:val="16"/>
                      <w:szCs w:val="16"/>
                    </w:rPr>
                    <w:t>cinco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3775C">
                    <w:rPr>
                      <w:rFonts w:cs="Arial"/>
                      <w:sz w:val="16"/>
                      <w:szCs w:val="16"/>
                    </w:rPr>
                    <w:t>docentes</w:t>
                  </w:r>
                  <w:r w:rsidR="005734D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6E11ED" w:rsidRPr="00E3775C">
                    <w:rPr>
                      <w:rFonts w:cs="Arial"/>
                      <w:sz w:val="16"/>
                      <w:szCs w:val="16"/>
                    </w:rPr>
                    <w:t>(</w:t>
                  </w:r>
                  <w:proofErr w:type="spellStart"/>
                  <w:r w:rsidR="006E11ED" w:rsidRPr="00E3775C">
                    <w:rPr>
                      <w:rFonts w:cs="Arial"/>
                      <w:sz w:val="16"/>
                      <w:szCs w:val="16"/>
                    </w:rPr>
                    <w:t>pentadocente</w:t>
                  </w:r>
                  <w:proofErr w:type="spellEnd"/>
                  <w:r w:rsidR="006E11ED" w:rsidRPr="00E3775C">
                    <w:rPr>
                      <w:rFonts w:cs="Arial"/>
                      <w:sz w:val="16"/>
                      <w:szCs w:val="16"/>
                    </w:rPr>
                    <w:t>)</w:t>
                  </w:r>
                  <w:r w:rsidR="006E11E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5734D9">
                    <w:rPr>
                      <w:rFonts w:cs="Arial"/>
                      <w:sz w:val="16"/>
                      <w:szCs w:val="16"/>
                    </w:rPr>
                    <w:t>y seis grados</w:t>
                  </w:r>
                  <w:r w:rsidR="00396305">
                    <w:rPr>
                      <w:rFonts w:cs="Arial"/>
                      <w:sz w:val="16"/>
                      <w:szCs w:val="16"/>
                    </w:rPr>
                    <w:t>,</w:t>
                  </w:r>
                  <w:r w:rsidRPr="00E3775C">
                    <w:rPr>
                      <w:rFonts w:cs="Arial"/>
                      <w:sz w:val="16"/>
                      <w:szCs w:val="16"/>
                    </w:rPr>
                    <w:t xml:space="preserve"> en el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3775C">
                    <w:rPr>
                      <w:rFonts w:cs="Arial"/>
                      <w:sz w:val="16"/>
                      <w:szCs w:val="16"/>
                    </w:rPr>
                    <w:t xml:space="preserve">tipo de servicio </w:t>
                  </w:r>
                  <w:proofErr w:type="spellStart"/>
                  <w:r w:rsidRPr="00720167">
                    <w:rPr>
                      <w:rFonts w:cs="Arial"/>
                      <w:i/>
                      <w:sz w:val="16"/>
                      <w:szCs w:val="16"/>
                    </w:rPr>
                    <w:t>ts</w:t>
                  </w:r>
                  <w:proofErr w:type="spellEnd"/>
                  <w:r w:rsidRPr="00E3775C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863D39" w:rsidRPr="00CC4394" w14:paraId="673D45D6" w14:textId="77777777" w:rsidTr="00193678">
              <w:trPr>
                <w:trHeight w:val="334"/>
              </w:trPr>
              <w:tc>
                <w:tcPr>
                  <w:tcW w:w="751" w:type="pct"/>
                </w:tcPr>
                <w:p w14:paraId="167C3308" w14:textId="77777777" w:rsidR="00863D39" w:rsidRPr="005B1E61" w:rsidRDefault="006772BA" w:rsidP="00193678">
                  <w:pPr>
                    <w:ind w:right="-70"/>
                    <w:jc w:val="center"/>
                    <w:rPr>
                      <w:rFonts w:ascii="Tahoma" w:hAnsi="Tahoma" w:cs="Tahoma"/>
                      <w:iCs/>
                    </w:rPr>
                  </w:pPr>
                  <w:r w:rsidRPr="005B1E61">
                    <w:rPr>
                      <w:position w:val="-14"/>
                    </w:rPr>
                    <w:object w:dxaOrig="320" w:dyaOrig="400" w14:anchorId="0ABA4145">
                      <v:shape id="_x0000_i1027" type="#_x0000_t75" style="width:15.75pt;height:20.25pt" o:ole="">
                        <v:imagedata r:id="rId12" o:title=""/>
                      </v:shape>
                      <o:OLEObject Type="Embed" ProgID="Equation.3" ShapeID="_x0000_i1027" DrawAspect="Content" ObjectID="_1615664576" r:id="rId13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35BE7939" w14:textId="77777777" w:rsidR="00863D39" w:rsidRPr="00CC4394" w:rsidRDefault="00E3775C" w:rsidP="000278A6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E3775C">
                    <w:rPr>
                      <w:rFonts w:cs="Arial"/>
                      <w:iCs/>
                      <w:sz w:val="16"/>
                      <w:szCs w:val="16"/>
                    </w:rPr>
                    <w:t>Tipo de servicio: general e indígena.</w:t>
                  </w:r>
                </w:p>
              </w:tc>
            </w:tr>
            <w:tr w:rsidR="00E3775C" w:rsidRPr="00CC4394" w14:paraId="4352F602" w14:textId="77777777" w:rsidTr="00193678">
              <w:trPr>
                <w:trHeight w:val="334"/>
              </w:trPr>
              <w:tc>
                <w:tcPr>
                  <w:tcW w:w="751" w:type="pct"/>
                </w:tcPr>
                <w:p w14:paraId="34AD238C" w14:textId="77777777" w:rsidR="00E3775C" w:rsidRPr="005B1E61" w:rsidRDefault="006772BA" w:rsidP="00E3775C">
                  <w:pPr>
                    <w:ind w:right="-70"/>
                    <w:jc w:val="center"/>
                    <w:rPr>
                      <w:rFonts w:ascii="Tahoma" w:hAnsi="Tahoma" w:cs="Tahoma"/>
                      <w:iCs/>
                    </w:rPr>
                  </w:pPr>
                  <w:r w:rsidRPr="005B1E61">
                    <w:rPr>
                      <w:position w:val="-12"/>
                    </w:rPr>
                    <w:object w:dxaOrig="340" w:dyaOrig="380" w14:anchorId="2666B09C">
                      <v:shape id="_x0000_i1028" type="#_x0000_t75" style="width:15.75pt;height:20.25pt" o:ole="">
                        <v:imagedata r:id="rId14" o:title=""/>
                      </v:shape>
                      <o:OLEObject Type="Embed" ProgID="Equation.3" ShapeID="_x0000_i1028" DrawAspect="Content" ObjectID="_1615664577" r:id="rId15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71396E8C" w14:textId="77777777" w:rsidR="00E3775C" w:rsidRPr="00CC4394" w:rsidRDefault="00E3775C" w:rsidP="00E3775C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E3775C">
                    <w:rPr>
                      <w:rFonts w:cs="Arial"/>
                      <w:iCs/>
                      <w:sz w:val="16"/>
                      <w:szCs w:val="16"/>
                    </w:rPr>
                    <w:t xml:space="preserve">Total de escuelas en el tipo de servicio </w:t>
                  </w:r>
                  <w:proofErr w:type="spellStart"/>
                  <w:r w:rsidRPr="00720167">
                    <w:rPr>
                      <w:rFonts w:cs="Arial"/>
                      <w:i/>
                      <w:iCs/>
                      <w:sz w:val="16"/>
                      <w:szCs w:val="16"/>
                    </w:rPr>
                    <w:t>ts</w:t>
                  </w:r>
                  <w:proofErr w:type="spellEnd"/>
                  <w:r w:rsidRPr="00E3775C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E3775C" w:rsidRPr="00CC4394" w14:paraId="2B438830" w14:textId="77777777" w:rsidTr="00193678">
              <w:trPr>
                <w:trHeight w:val="334"/>
              </w:trPr>
              <w:tc>
                <w:tcPr>
                  <w:tcW w:w="751" w:type="pct"/>
                </w:tcPr>
                <w:p w14:paraId="60B47C06" w14:textId="77777777" w:rsidR="00E3775C" w:rsidRPr="005B1E61" w:rsidRDefault="00E3775C" w:rsidP="00E3775C">
                  <w:pPr>
                    <w:ind w:right="-70"/>
                    <w:jc w:val="center"/>
                    <w:rPr>
                      <w:rFonts w:ascii="Tahoma" w:hAnsi="Tahoma" w:cs="Tahoma"/>
                      <w:iCs/>
                    </w:rPr>
                  </w:pP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0706CF18" w14:textId="77777777" w:rsidR="00E3775C" w:rsidRPr="00CC4394" w:rsidRDefault="00E3775C" w:rsidP="00E3775C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</w:p>
              </w:tc>
            </w:tr>
          </w:tbl>
          <w:p w14:paraId="58CC6351" w14:textId="77777777" w:rsidR="00863D39" w:rsidRPr="00CC4394" w:rsidRDefault="00863D39" w:rsidP="00FA21D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863D39" w:rsidRPr="00AB4D3B" w14:paraId="654138CC" w14:textId="77777777" w:rsidTr="00FA21D7">
        <w:trPr>
          <w:trHeight w:val="1021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5FE9" w14:textId="77777777" w:rsidR="00863D39" w:rsidRPr="00CC4394" w:rsidRDefault="00863D39" w:rsidP="00FA21D7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863D39" w:rsidRPr="00AB4D3B" w14:paraId="6F59E9A6" w14:textId="77777777" w:rsidTr="00FA21D7">
        <w:trPr>
          <w:trHeight w:val="79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CB12" w14:textId="77777777" w:rsidR="000032B8" w:rsidRPr="00AD214E" w:rsidRDefault="00F5257D" w:rsidP="00FA21D7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AD214E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5B7726A9" w14:textId="07557010" w:rsidR="002970D2" w:rsidRPr="00AD214E" w:rsidRDefault="006772BA" w:rsidP="006772B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AD214E">
              <w:rPr>
                <w:rFonts w:cs="Arial"/>
                <w:sz w:val="16"/>
                <w:szCs w:val="16"/>
              </w:rPr>
              <w:t xml:space="preserve">En las escuelas primarias generales e indígenas con cuatro o cinco docentes al menos </w:t>
            </w:r>
            <w:r w:rsidR="003E259D" w:rsidRPr="00AD214E">
              <w:rPr>
                <w:rFonts w:cs="Arial"/>
                <w:sz w:val="16"/>
                <w:szCs w:val="16"/>
              </w:rPr>
              <w:t>uno de ellos</w:t>
            </w:r>
            <w:r w:rsidRPr="00AD214E">
              <w:rPr>
                <w:rFonts w:cs="Arial"/>
                <w:sz w:val="16"/>
                <w:szCs w:val="16"/>
              </w:rPr>
              <w:t xml:space="preserve"> </w:t>
            </w:r>
            <w:r w:rsidR="00B65123" w:rsidRPr="00AD214E">
              <w:rPr>
                <w:rFonts w:cs="Arial"/>
                <w:sz w:val="16"/>
                <w:szCs w:val="16"/>
              </w:rPr>
              <w:t xml:space="preserve">se hace cargo de </w:t>
            </w:r>
            <w:r w:rsidRPr="00AD214E">
              <w:rPr>
                <w:rFonts w:cs="Arial"/>
                <w:sz w:val="16"/>
                <w:szCs w:val="16"/>
              </w:rPr>
              <w:t>más de un grado escolar</w:t>
            </w:r>
            <w:r w:rsidR="00C445C5" w:rsidRPr="00D0676C">
              <w:rPr>
                <w:rFonts w:cs="Arial"/>
                <w:sz w:val="16"/>
                <w:szCs w:val="16"/>
              </w:rPr>
              <w:t>.</w:t>
            </w:r>
            <w:r w:rsidRPr="00AD214E">
              <w:rPr>
                <w:rFonts w:cs="Arial"/>
                <w:sz w:val="16"/>
                <w:szCs w:val="16"/>
              </w:rPr>
              <w:t xml:space="preserve"> </w:t>
            </w:r>
            <w:r w:rsidR="00C445C5" w:rsidRPr="00D0676C">
              <w:rPr>
                <w:rFonts w:cs="Arial"/>
                <w:sz w:val="16"/>
                <w:szCs w:val="16"/>
              </w:rPr>
              <w:t>Esto</w:t>
            </w:r>
            <w:r w:rsidRPr="00AD214E">
              <w:rPr>
                <w:rFonts w:cs="Arial"/>
                <w:sz w:val="16"/>
                <w:szCs w:val="16"/>
              </w:rPr>
              <w:t xml:space="preserve"> lo enfrenta a</w:t>
            </w:r>
            <w:r w:rsidR="00F4140D" w:rsidRPr="00AD214E">
              <w:rPr>
                <w:rFonts w:cs="Arial"/>
                <w:sz w:val="16"/>
                <w:szCs w:val="16"/>
              </w:rPr>
              <w:t xml:space="preserve"> la difícil situación de </w:t>
            </w:r>
            <w:r w:rsidR="00B65123" w:rsidRPr="00AD214E">
              <w:rPr>
                <w:rFonts w:cs="Arial"/>
                <w:sz w:val="16"/>
                <w:szCs w:val="16"/>
              </w:rPr>
              <w:t>ocuparse</w:t>
            </w:r>
            <w:r w:rsidRPr="00AD214E">
              <w:rPr>
                <w:rFonts w:cs="Arial"/>
                <w:sz w:val="16"/>
                <w:szCs w:val="16"/>
              </w:rPr>
              <w:t xml:space="preserve"> </w:t>
            </w:r>
            <w:r w:rsidR="00F4140D" w:rsidRPr="00AD214E">
              <w:rPr>
                <w:rFonts w:cs="Arial"/>
                <w:sz w:val="16"/>
                <w:szCs w:val="16"/>
              </w:rPr>
              <w:t>simultáneamente de</w:t>
            </w:r>
            <w:r w:rsidRPr="00AD214E">
              <w:rPr>
                <w:rFonts w:cs="Arial"/>
                <w:sz w:val="16"/>
                <w:szCs w:val="16"/>
              </w:rPr>
              <w:t xml:space="preserve"> alumnos con diferentes edades, nivel de aprendizaje, desarrollo intelectual y emocional.</w:t>
            </w:r>
          </w:p>
          <w:p w14:paraId="05131949" w14:textId="77777777" w:rsidR="006772BA" w:rsidRPr="00AD214E" w:rsidRDefault="006772BA" w:rsidP="006772B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  <w:p w14:paraId="48BDAA9C" w14:textId="6BE19B84" w:rsidR="006772BA" w:rsidRDefault="006772BA" w:rsidP="006772BA">
            <w:pPr>
              <w:jc w:val="both"/>
              <w:rPr>
                <w:rFonts w:cs="Arial"/>
                <w:iCs/>
                <w:sz w:val="16"/>
                <w:szCs w:val="16"/>
              </w:rPr>
            </w:pPr>
            <w:r w:rsidRPr="00AD214E">
              <w:rPr>
                <w:rFonts w:cs="Arial"/>
                <w:iCs/>
                <w:sz w:val="16"/>
                <w:szCs w:val="16"/>
              </w:rPr>
              <w:t xml:space="preserve">Las escuelas generales e indígenas cuya organización es </w:t>
            </w:r>
            <w:proofErr w:type="spellStart"/>
            <w:r w:rsidRPr="00AD214E">
              <w:rPr>
                <w:rFonts w:cs="Arial"/>
                <w:iCs/>
                <w:sz w:val="16"/>
                <w:szCs w:val="16"/>
              </w:rPr>
              <w:t>tetra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>docente</w:t>
            </w:r>
            <w:proofErr w:type="spellEnd"/>
            <w:r w:rsidRPr="00AD214E">
              <w:rPr>
                <w:rFonts w:cs="Arial"/>
                <w:iCs/>
                <w:sz w:val="16"/>
                <w:szCs w:val="16"/>
              </w:rPr>
              <w:t xml:space="preserve"> o </w:t>
            </w:r>
            <w:proofErr w:type="spellStart"/>
            <w:r w:rsidRPr="00AD214E">
              <w:rPr>
                <w:rFonts w:cs="Arial"/>
                <w:iCs/>
                <w:sz w:val="16"/>
                <w:szCs w:val="16"/>
              </w:rPr>
              <w:t>pentadocente</w:t>
            </w:r>
            <w:proofErr w:type="spellEnd"/>
            <w:r w:rsidRPr="00AD214E">
              <w:rPr>
                <w:rFonts w:cs="Arial"/>
                <w:iCs/>
                <w:sz w:val="16"/>
                <w:szCs w:val="16"/>
              </w:rPr>
              <w:t xml:space="preserve"> se apartan de aquellas del mismo tipo de servicio que tienen un docente asignado para cada grado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y 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 xml:space="preserve">de 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>aquellas en donde todos los docentes atienden más de un grado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>,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ya que se ha observado que la condición </w:t>
            </w:r>
            <w:proofErr w:type="spellStart"/>
            <w:r w:rsidR="008D7067" w:rsidRPr="00AD214E">
              <w:rPr>
                <w:rFonts w:cs="Arial"/>
                <w:iCs/>
                <w:sz w:val="16"/>
                <w:szCs w:val="16"/>
              </w:rPr>
              <w:t>tetra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>docente</w:t>
            </w:r>
            <w:proofErr w:type="spellEnd"/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o </w:t>
            </w:r>
            <w:proofErr w:type="spellStart"/>
            <w:r w:rsidR="008D7067" w:rsidRPr="00AD214E">
              <w:rPr>
                <w:rFonts w:cs="Arial"/>
                <w:iCs/>
                <w:sz w:val="16"/>
                <w:szCs w:val="16"/>
              </w:rPr>
              <w:t>pentadocente</w:t>
            </w:r>
            <w:proofErr w:type="spellEnd"/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puede ser transitoria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>,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y podría estar ligada a la movilidad docente</w:t>
            </w:r>
            <w:r w:rsidR="00AD214E">
              <w:rPr>
                <w:rFonts w:cs="Arial"/>
                <w:iCs/>
                <w:sz w:val="16"/>
                <w:szCs w:val="16"/>
              </w:rPr>
              <w:t xml:space="preserve"> (</w:t>
            </w:r>
            <w:r w:rsidR="00CD0CFE" w:rsidRPr="00AD214E">
              <w:rPr>
                <w:rFonts w:cs="Arial"/>
                <w:iCs/>
                <w:sz w:val="16"/>
                <w:szCs w:val="16"/>
              </w:rPr>
              <w:t>ya sea por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enfermedad, 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>gravidez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>,</w:t>
            </w:r>
            <w:r w:rsidR="00761C66" w:rsidRPr="00AD214E">
              <w:rPr>
                <w:rFonts w:cs="Arial"/>
                <w:iCs/>
                <w:sz w:val="16"/>
                <w:szCs w:val="16"/>
              </w:rPr>
              <w:t xml:space="preserve"> accidente,</w:t>
            </w:r>
            <w:r w:rsidR="00CD0CFE" w:rsidRPr="00AD214E">
              <w:rPr>
                <w:rFonts w:cs="Arial"/>
                <w:iCs/>
                <w:sz w:val="16"/>
                <w:szCs w:val="16"/>
              </w:rPr>
              <w:t xml:space="preserve"> </w:t>
            </w:r>
            <w:r w:rsidR="00761C66" w:rsidRPr="00AD214E">
              <w:rPr>
                <w:rFonts w:cs="Arial"/>
                <w:iCs/>
                <w:sz w:val="16"/>
                <w:szCs w:val="16"/>
              </w:rPr>
              <w:t>traslado</w:t>
            </w:r>
            <w:r w:rsidR="00CD0CFE" w:rsidRPr="00AD214E">
              <w:rPr>
                <w:rFonts w:cs="Arial"/>
                <w:iCs/>
                <w:sz w:val="16"/>
                <w:szCs w:val="16"/>
              </w:rPr>
              <w:t>,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 prejubilación y jubilación</w:t>
            </w:r>
            <w:r w:rsidR="00AD214E">
              <w:rPr>
                <w:rFonts w:cs="Arial"/>
                <w:iCs/>
                <w:sz w:val="16"/>
                <w:szCs w:val="16"/>
              </w:rPr>
              <w:t>)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. Por lo 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 xml:space="preserve">tanto, 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>l</w:t>
            </w:r>
            <w:r w:rsidR="008D7067" w:rsidRPr="00AD214E">
              <w:rPr>
                <w:rFonts w:cs="Arial"/>
                <w:iCs/>
                <w:sz w:val="16"/>
                <w:szCs w:val="16"/>
              </w:rPr>
              <w:t xml:space="preserve">a probabilidad 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>de que mantengan es</w:t>
            </w:r>
            <w:r w:rsidR="00874A68" w:rsidRPr="00AD214E">
              <w:rPr>
                <w:rFonts w:cs="Arial"/>
                <w:iCs/>
                <w:sz w:val="16"/>
                <w:szCs w:val="16"/>
              </w:rPr>
              <w:t>t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 xml:space="preserve">a condición a 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 xml:space="preserve">lo largo 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>del tiempo es menor</w:t>
            </w:r>
            <w:r w:rsidR="00761C66" w:rsidRPr="00AD214E">
              <w:rPr>
                <w:rFonts w:cs="Arial"/>
                <w:iCs/>
                <w:sz w:val="16"/>
                <w:szCs w:val="16"/>
              </w:rPr>
              <w:t xml:space="preserve"> que </w:t>
            </w:r>
            <w:r w:rsidR="00AA35B1" w:rsidRPr="00AD214E">
              <w:rPr>
                <w:rFonts w:cs="Arial"/>
                <w:iCs/>
                <w:sz w:val="16"/>
                <w:szCs w:val="16"/>
              </w:rPr>
              <w:t xml:space="preserve">en </w:t>
            </w:r>
            <w:r w:rsidR="00761C66" w:rsidRPr="00AD214E">
              <w:rPr>
                <w:rFonts w:cs="Arial"/>
                <w:iCs/>
                <w:sz w:val="16"/>
                <w:szCs w:val="16"/>
              </w:rPr>
              <w:t>aquellas primarias multigrado</w:t>
            </w:r>
            <w:r w:rsidR="002F4BAD" w:rsidRPr="00AD214E">
              <w:rPr>
                <w:rFonts w:cs="Arial"/>
                <w:iCs/>
                <w:sz w:val="16"/>
                <w:szCs w:val="16"/>
              </w:rPr>
              <w:t>.</w:t>
            </w:r>
          </w:p>
          <w:p w14:paraId="2F46F924" w14:textId="77777777" w:rsidR="006772BA" w:rsidRDefault="006772BA" w:rsidP="006772B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  <w:p w14:paraId="50D0A515" w14:textId="77777777" w:rsidR="002F3527" w:rsidRPr="00CC4394" w:rsidRDefault="002F3527" w:rsidP="006772BA">
            <w:pPr>
              <w:tabs>
                <w:tab w:val="left" w:pos="0"/>
              </w:tabs>
              <w:ind w:right="110"/>
              <w:jc w:val="both"/>
              <w:rPr>
                <w:rFonts w:cs="Arial"/>
                <w:iCs/>
                <w:sz w:val="16"/>
                <w:szCs w:val="16"/>
              </w:rPr>
            </w:pPr>
          </w:p>
        </w:tc>
      </w:tr>
      <w:tr w:rsidR="00863D39" w:rsidRPr="00AB4D3B" w14:paraId="30BA3BE4" w14:textId="77777777" w:rsidTr="00FA21D7">
        <w:trPr>
          <w:trHeight w:val="647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6908" w14:textId="77777777" w:rsidR="005E379F" w:rsidRDefault="00F5257D" w:rsidP="00E83055">
            <w:pPr>
              <w:jc w:val="both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87B4F1E" w14:textId="77777777" w:rsidR="009700C0" w:rsidRDefault="009700C0" w:rsidP="002F3527">
            <w:pPr>
              <w:jc w:val="both"/>
              <w:rPr>
                <w:rFonts w:cs="Arial"/>
                <w:iCs/>
                <w:sz w:val="16"/>
                <w:szCs w:val="16"/>
              </w:rPr>
            </w:pPr>
          </w:p>
          <w:p w14:paraId="6D970B5C" w14:textId="491818CE" w:rsidR="006772BA" w:rsidRDefault="006772BA" w:rsidP="006772BA">
            <w:pPr>
              <w:jc w:val="both"/>
              <w:rPr>
                <w:rFonts w:cs="Arial"/>
                <w:iCs/>
                <w:sz w:val="16"/>
                <w:szCs w:val="16"/>
              </w:rPr>
            </w:pPr>
            <w:r w:rsidRPr="006772BA">
              <w:rPr>
                <w:rFonts w:cs="Arial"/>
                <w:iCs/>
                <w:sz w:val="16"/>
                <w:szCs w:val="16"/>
              </w:rPr>
              <w:t xml:space="preserve">Permite dimensionar las entidades </w:t>
            </w:r>
            <w:r w:rsidR="00012D73">
              <w:rPr>
                <w:rFonts w:cs="Arial"/>
                <w:iCs/>
                <w:sz w:val="16"/>
                <w:szCs w:val="16"/>
              </w:rPr>
              <w:t xml:space="preserve">en </w:t>
            </w:r>
            <w:r w:rsidRPr="006772BA">
              <w:rPr>
                <w:rFonts w:cs="Arial"/>
                <w:iCs/>
                <w:sz w:val="16"/>
                <w:szCs w:val="16"/>
              </w:rPr>
              <w:t>donde se concentra una</w:t>
            </w:r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 xml:space="preserve">mayor cantidad de escuelas </w:t>
            </w:r>
            <w:proofErr w:type="spellStart"/>
            <w:r w:rsidRPr="006772BA">
              <w:rPr>
                <w:rFonts w:cs="Arial"/>
                <w:iCs/>
                <w:sz w:val="16"/>
                <w:szCs w:val="16"/>
              </w:rPr>
              <w:t>tetradocentes</w:t>
            </w:r>
            <w:proofErr w:type="spellEnd"/>
            <w:r w:rsidRPr="006772BA">
              <w:rPr>
                <w:rFonts w:cs="Arial"/>
                <w:iCs/>
                <w:sz w:val="16"/>
                <w:szCs w:val="16"/>
              </w:rPr>
              <w:t xml:space="preserve"> </w:t>
            </w:r>
            <w:r w:rsidR="00804E20">
              <w:rPr>
                <w:rFonts w:cs="Arial"/>
                <w:iCs/>
                <w:sz w:val="16"/>
                <w:szCs w:val="16"/>
              </w:rPr>
              <w:t>o</w:t>
            </w:r>
            <w:r w:rsidRPr="006772BA">
              <w:rPr>
                <w:rFonts w:cs="Arial"/>
                <w:iCs/>
                <w:sz w:val="16"/>
                <w:szCs w:val="16"/>
              </w:rPr>
              <w:t xml:space="preserve"> </w:t>
            </w:r>
            <w:proofErr w:type="spellStart"/>
            <w:r w:rsidRPr="006772BA">
              <w:rPr>
                <w:rFonts w:cs="Arial"/>
                <w:iCs/>
                <w:sz w:val="16"/>
                <w:szCs w:val="16"/>
              </w:rPr>
              <w:t>pentadocentes</w:t>
            </w:r>
            <w:proofErr w:type="spellEnd"/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="009135C5">
              <w:rPr>
                <w:rFonts w:cs="Arial"/>
                <w:iCs/>
                <w:sz w:val="16"/>
                <w:szCs w:val="16"/>
              </w:rPr>
              <w:t>de</w:t>
            </w:r>
            <w:r w:rsidRPr="006772BA">
              <w:rPr>
                <w:rFonts w:cs="Arial"/>
                <w:iCs/>
                <w:sz w:val="16"/>
                <w:szCs w:val="16"/>
              </w:rPr>
              <w:t xml:space="preserve"> l</w:t>
            </w:r>
            <w:r w:rsidR="0014692B">
              <w:rPr>
                <w:rFonts w:cs="Arial"/>
                <w:iCs/>
                <w:sz w:val="16"/>
                <w:szCs w:val="16"/>
              </w:rPr>
              <w:t>o</w:t>
            </w:r>
            <w:r w:rsidRPr="006772BA">
              <w:rPr>
                <w:rFonts w:cs="Arial"/>
                <w:iCs/>
                <w:sz w:val="16"/>
                <w:szCs w:val="16"/>
              </w:rPr>
              <w:t xml:space="preserve">s </w:t>
            </w:r>
            <w:r w:rsidR="0014692B">
              <w:rPr>
                <w:rFonts w:cs="Arial"/>
                <w:iCs/>
                <w:sz w:val="16"/>
                <w:szCs w:val="16"/>
              </w:rPr>
              <w:t>servicios</w:t>
            </w:r>
            <w:r w:rsidR="0014692B" w:rsidRPr="006772BA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>general e indígena. También</w:t>
            </w:r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>aporta elementos básicos para que las autoridades educativas</w:t>
            </w:r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 xml:space="preserve">locales o federales indaguen </w:t>
            </w:r>
            <w:r w:rsidR="00720167">
              <w:rPr>
                <w:rFonts w:cs="Arial"/>
                <w:iCs/>
                <w:sz w:val="16"/>
                <w:szCs w:val="16"/>
              </w:rPr>
              <w:t xml:space="preserve">con </w:t>
            </w:r>
            <w:r w:rsidRPr="006772BA">
              <w:rPr>
                <w:rFonts w:cs="Arial"/>
                <w:iCs/>
                <w:sz w:val="16"/>
                <w:szCs w:val="16"/>
              </w:rPr>
              <w:t>más detalle sobre las posibles</w:t>
            </w:r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>causas que originan la condición de dichas escuelas y, en</w:t>
            </w:r>
            <w:r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6772BA">
              <w:rPr>
                <w:rFonts w:cs="Arial"/>
                <w:iCs/>
                <w:sz w:val="16"/>
                <w:szCs w:val="16"/>
              </w:rPr>
              <w:t>consecuencia, brinden los apoyos necesarios a los docentes.</w:t>
            </w:r>
          </w:p>
          <w:p w14:paraId="569BC3FA" w14:textId="77777777" w:rsidR="005E379F" w:rsidRPr="00CC4394" w:rsidRDefault="005E379F" w:rsidP="006772BA">
            <w:pPr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</w:tc>
      </w:tr>
      <w:tr w:rsidR="00863D39" w:rsidRPr="00AB4D3B" w14:paraId="6D89B42B" w14:textId="77777777" w:rsidTr="00FA21D7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6D25" w14:textId="77777777" w:rsidR="00863D39" w:rsidRPr="00CC4394" w:rsidRDefault="00863D39" w:rsidP="00FA21D7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CC4394">
              <w:rPr>
                <w:rFonts w:cs="Arial"/>
                <w:b/>
                <w:sz w:val="16"/>
                <w:szCs w:val="16"/>
              </w:rPr>
              <w:t>Ofrece elementos para evaluar las siguientes dime</w:t>
            </w:r>
            <w:r w:rsidR="00F5257D">
              <w:rPr>
                <w:rFonts w:cs="Arial"/>
                <w:b/>
                <w:sz w:val="16"/>
                <w:szCs w:val="16"/>
              </w:rPr>
              <w:t xml:space="preserve">nsiones de </w:t>
            </w:r>
            <w:r w:rsidR="00F5257D" w:rsidRPr="00D12F0A">
              <w:rPr>
                <w:rFonts w:cs="Arial"/>
                <w:b/>
                <w:sz w:val="16"/>
                <w:szCs w:val="16"/>
              </w:rPr>
              <w:t>la</w:t>
            </w:r>
            <w:r w:rsidR="00F5257D">
              <w:rPr>
                <w:rFonts w:cs="Arial"/>
                <w:b/>
                <w:sz w:val="16"/>
                <w:szCs w:val="16"/>
              </w:rPr>
              <w:t xml:space="preserve"> calidad educativa</w:t>
            </w:r>
          </w:p>
          <w:p w14:paraId="39A0240C" w14:textId="6D08F37D" w:rsidR="00863D39" w:rsidRDefault="006772BA" w:rsidP="00FA21D7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</w:t>
            </w:r>
            <w:r w:rsidR="00924275">
              <w:rPr>
                <w:rFonts w:cs="Arial"/>
                <w:sz w:val="16"/>
                <w:szCs w:val="16"/>
              </w:rPr>
              <w:t>ficacia y equidad</w:t>
            </w:r>
          </w:p>
          <w:p w14:paraId="4F93A0B9" w14:textId="77777777" w:rsidR="005E379F" w:rsidRPr="00CC4394" w:rsidRDefault="005E379F" w:rsidP="00FA21D7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tr w:rsidR="00863D39" w:rsidRPr="00AB4D3B" w14:paraId="74CDF624" w14:textId="77777777" w:rsidTr="00AB4D3B">
        <w:trPr>
          <w:trHeight w:val="35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C317" w14:textId="77777777" w:rsidR="00863D39" w:rsidRPr="00840471" w:rsidRDefault="00863D39" w:rsidP="00FA21D7">
            <w:pPr>
              <w:rPr>
                <w:rFonts w:cs="Arial"/>
                <w:b/>
                <w:sz w:val="16"/>
                <w:szCs w:val="16"/>
              </w:rPr>
            </w:pPr>
            <w:r w:rsidRPr="00840471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483631BB" w14:textId="77777777" w:rsidR="00A9382F" w:rsidRPr="00840471" w:rsidRDefault="00A9382F" w:rsidP="00A9382F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840471">
              <w:rPr>
                <w:rFonts w:cs="Arial"/>
                <w:sz w:val="16"/>
                <w:szCs w:val="16"/>
              </w:rPr>
              <w:t>Este indicador se presenta en las siguientes desagregaciones:</w:t>
            </w:r>
            <w:r w:rsidR="001E0750" w:rsidRPr="00840471">
              <w:rPr>
                <w:rFonts w:cs="Arial"/>
                <w:sz w:val="16"/>
                <w:szCs w:val="16"/>
              </w:rPr>
              <w:t xml:space="preserve"> </w:t>
            </w:r>
            <w:r w:rsidR="00F41861" w:rsidRPr="00840471">
              <w:rPr>
                <w:rFonts w:cs="Arial"/>
                <w:sz w:val="16"/>
                <w:szCs w:val="16"/>
              </w:rPr>
              <w:t>e</w:t>
            </w:r>
            <w:r w:rsidR="006772BA" w:rsidRPr="00840471">
              <w:rPr>
                <w:rFonts w:cs="Arial"/>
                <w:sz w:val="16"/>
                <w:szCs w:val="16"/>
              </w:rPr>
              <w:t xml:space="preserve">ntidad federativa, tipo de servicio (general e indígena) y </w:t>
            </w:r>
            <w:r w:rsidR="007B07F1" w:rsidRPr="00840471">
              <w:rPr>
                <w:rFonts w:cs="Arial"/>
                <w:sz w:val="16"/>
                <w:szCs w:val="16"/>
              </w:rPr>
              <w:t>tipo</w:t>
            </w:r>
            <w:r w:rsidR="006772BA" w:rsidRPr="00840471">
              <w:rPr>
                <w:rFonts w:cs="Arial"/>
                <w:sz w:val="16"/>
                <w:szCs w:val="16"/>
              </w:rPr>
              <w:t xml:space="preserve"> de sostenimiento (público y privado).</w:t>
            </w:r>
            <w:r w:rsidR="00F41861" w:rsidRPr="00840471">
              <w:rPr>
                <w:rFonts w:cs="Arial"/>
                <w:sz w:val="16"/>
                <w:szCs w:val="16"/>
              </w:rPr>
              <w:t xml:space="preserve"> </w:t>
            </w:r>
          </w:p>
          <w:p w14:paraId="1E7640AD" w14:textId="77777777" w:rsidR="003F48B7" w:rsidRDefault="003F48B7" w:rsidP="00A9382F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4590F2CB" w14:textId="77777777" w:rsidR="00F3209B" w:rsidRPr="00F3209B" w:rsidRDefault="00F3209B" w:rsidP="00F3209B">
            <w:pPr>
              <w:pStyle w:val="Prrafodelista"/>
              <w:numPr>
                <w:ilvl w:val="0"/>
                <w:numId w:val="1"/>
              </w:numPr>
              <w:ind w:left="170" w:hanging="170"/>
              <w:jc w:val="both"/>
              <w:rPr>
                <w:rFonts w:cs="Arial"/>
                <w:sz w:val="16"/>
                <w:szCs w:val="16"/>
              </w:rPr>
            </w:pPr>
            <w:r w:rsidRPr="00F3209B">
              <w:rPr>
                <w:rFonts w:cs="Arial"/>
                <w:b/>
                <w:sz w:val="16"/>
                <w:szCs w:val="16"/>
              </w:rPr>
              <w:t>Máximo nivel de desagregación</w:t>
            </w:r>
            <w:r w:rsidRPr="00F3209B">
              <w:rPr>
                <w:rFonts w:cs="Arial"/>
                <w:sz w:val="16"/>
                <w:szCs w:val="16"/>
              </w:rPr>
              <w:t xml:space="preserve">: escuela </w:t>
            </w:r>
          </w:p>
          <w:p w14:paraId="4DFC57EB" w14:textId="77777777" w:rsidR="00A9382F" w:rsidRDefault="00A9382F" w:rsidP="006772BA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64C5C2E9" w14:textId="77777777" w:rsidR="00B878FD" w:rsidRPr="00A9382F" w:rsidRDefault="00863D39" w:rsidP="006772BA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A9382F">
              <w:rPr>
                <w:rFonts w:cs="Arial"/>
                <w:b/>
                <w:sz w:val="16"/>
                <w:szCs w:val="16"/>
              </w:rPr>
              <w:t>Fuente</w:t>
            </w:r>
            <w:r w:rsidR="00B878FD" w:rsidRPr="00A9382F">
              <w:rPr>
                <w:rFonts w:cs="Arial"/>
                <w:b/>
                <w:sz w:val="16"/>
                <w:szCs w:val="16"/>
              </w:rPr>
              <w:t xml:space="preserve"> de información</w:t>
            </w:r>
            <w:r w:rsidRPr="00A9382F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1FE06FBE" w14:textId="5F0ADCAD" w:rsidR="00863D39" w:rsidRDefault="00863D39" w:rsidP="005C2385">
            <w:pPr>
              <w:spacing w:before="120" w:after="60"/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CC4394">
              <w:rPr>
                <w:rFonts w:cs="Arial"/>
                <w:sz w:val="16"/>
                <w:szCs w:val="16"/>
              </w:rPr>
              <w:t>SEP</w:t>
            </w:r>
            <w:r w:rsidR="005C5D33">
              <w:rPr>
                <w:rFonts w:cs="Arial"/>
                <w:sz w:val="16"/>
                <w:szCs w:val="16"/>
              </w:rPr>
              <w:t>-</w:t>
            </w:r>
            <w:proofErr w:type="spellStart"/>
            <w:r w:rsidR="005C5D33">
              <w:rPr>
                <w:rFonts w:cs="Arial"/>
                <w:sz w:val="16"/>
                <w:szCs w:val="16"/>
              </w:rPr>
              <w:t>DGP</w:t>
            </w:r>
            <w:r w:rsidR="0076307D">
              <w:rPr>
                <w:rFonts w:cs="Arial"/>
                <w:sz w:val="16"/>
                <w:szCs w:val="16"/>
              </w:rPr>
              <w:t>Py</w:t>
            </w:r>
            <w:r w:rsidR="00592196">
              <w:rPr>
                <w:rFonts w:cs="Arial"/>
                <w:sz w:val="16"/>
                <w:szCs w:val="16"/>
              </w:rPr>
              <w:t>EE</w:t>
            </w:r>
            <w:proofErr w:type="spellEnd"/>
            <w:r w:rsidRPr="00CC4394">
              <w:rPr>
                <w:rFonts w:cs="Arial"/>
                <w:sz w:val="16"/>
                <w:szCs w:val="16"/>
              </w:rPr>
              <w:t xml:space="preserve"> (20</w:t>
            </w:r>
            <w:r w:rsidR="00622BD1">
              <w:rPr>
                <w:rFonts w:cs="Arial"/>
                <w:sz w:val="16"/>
                <w:szCs w:val="16"/>
              </w:rPr>
              <w:t>1</w:t>
            </w:r>
            <w:r w:rsidR="00A1058C">
              <w:rPr>
                <w:rFonts w:cs="Arial"/>
                <w:sz w:val="16"/>
                <w:szCs w:val="16"/>
              </w:rPr>
              <w:t>8</w:t>
            </w:r>
            <w:r w:rsidRPr="00CC4394">
              <w:rPr>
                <w:rFonts w:cs="Arial"/>
                <w:sz w:val="16"/>
                <w:szCs w:val="16"/>
              </w:rPr>
              <w:t>).</w:t>
            </w:r>
            <w:r w:rsidRPr="00CC439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D0676C">
              <w:rPr>
                <w:rFonts w:cs="Arial"/>
                <w:iCs/>
                <w:sz w:val="16"/>
                <w:szCs w:val="16"/>
              </w:rPr>
              <w:t xml:space="preserve">Estadísticas </w:t>
            </w:r>
            <w:r w:rsidR="00924275" w:rsidRPr="00D0676C">
              <w:rPr>
                <w:rFonts w:cs="Arial"/>
                <w:iCs/>
                <w:sz w:val="16"/>
                <w:szCs w:val="16"/>
              </w:rPr>
              <w:t>C</w:t>
            </w:r>
            <w:r w:rsidRPr="00D0676C">
              <w:rPr>
                <w:rFonts w:cs="Arial"/>
                <w:iCs/>
                <w:sz w:val="16"/>
                <w:szCs w:val="16"/>
              </w:rPr>
              <w:t xml:space="preserve">ontinuas del </w:t>
            </w:r>
            <w:r w:rsidR="00924275" w:rsidRPr="00D0676C">
              <w:rPr>
                <w:rFonts w:cs="Arial"/>
                <w:iCs/>
                <w:sz w:val="16"/>
                <w:szCs w:val="16"/>
              </w:rPr>
              <w:t>F</w:t>
            </w:r>
            <w:r w:rsidRPr="00D0676C">
              <w:rPr>
                <w:rFonts w:cs="Arial"/>
                <w:iCs/>
                <w:sz w:val="16"/>
                <w:szCs w:val="16"/>
              </w:rPr>
              <w:t>ormato 911</w:t>
            </w:r>
            <w:r w:rsidRPr="00CC4394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D10F17">
              <w:rPr>
                <w:rFonts w:cs="Arial"/>
                <w:sz w:val="16"/>
                <w:szCs w:val="16"/>
              </w:rPr>
              <w:t>(ciclo escolar 201</w:t>
            </w:r>
            <w:r w:rsidR="00E53B99">
              <w:rPr>
                <w:rFonts w:cs="Arial"/>
                <w:sz w:val="16"/>
                <w:szCs w:val="16"/>
              </w:rPr>
              <w:t>7</w:t>
            </w:r>
            <w:r w:rsidR="002E5A4F">
              <w:rPr>
                <w:rFonts w:cs="Arial"/>
                <w:sz w:val="16"/>
                <w:szCs w:val="16"/>
              </w:rPr>
              <w:t>-</w:t>
            </w:r>
            <w:r w:rsidR="0046387A">
              <w:rPr>
                <w:rFonts w:cs="Arial"/>
                <w:sz w:val="16"/>
                <w:szCs w:val="16"/>
              </w:rPr>
              <w:t>201</w:t>
            </w:r>
            <w:r w:rsidR="00E53B99">
              <w:rPr>
                <w:rFonts w:cs="Arial"/>
                <w:sz w:val="16"/>
                <w:szCs w:val="16"/>
              </w:rPr>
              <w:t>8</w:t>
            </w:r>
            <w:r w:rsidRPr="00D10F17">
              <w:rPr>
                <w:rFonts w:cs="Arial"/>
                <w:sz w:val="16"/>
                <w:szCs w:val="16"/>
              </w:rPr>
              <w:t>).</w:t>
            </w:r>
          </w:p>
          <w:p w14:paraId="20BE580D" w14:textId="77777777" w:rsidR="002D3FEB" w:rsidRDefault="002D3FEB" w:rsidP="005C2385">
            <w:pPr>
              <w:spacing w:before="120" w:after="60"/>
              <w:ind w:right="108"/>
              <w:jc w:val="both"/>
              <w:rPr>
                <w:rFonts w:cs="Arial"/>
                <w:sz w:val="16"/>
                <w:szCs w:val="16"/>
              </w:rPr>
            </w:pPr>
          </w:p>
          <w:p w14:paraId="0C615494" w14:textId="3C7C686F" w:rsidR="002D3FEB" w:rsidRDefault="002D3FEB" w:rsidP="005C2385">
            <w:pPr>
              <w:spacing w:before="120" w:after="60"/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Nota</w:t>
            </w:r>
          </w:p>
          <w:p w14:paraId="11D35E1B" w14:textId="428A3DBC" w:rsidR="002D3FEB" w:rsidRPr="00162380" w:rsidRDefault="002D3FEB" w:rsidP="00AE6EB3">
            <w:pPr>
              <w:spacing w:before="120" w:after="60"/>
              <w:ind w:right="108"/>
              <w:jc w:val="both"/>
              <w:rPr>
                <w:rFonts w:cs="Arial"/>
                <w:sz w:val="12"/>
                <w:szCs w:val="12"/>
              </w:rPr>
            </w:pPr>
            <w:r w:rsidRPr="00DA5A06"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F3209B">
              <w:rPr>
                <w:rFonts w:cs="Arial"/>
                <w:sz w:val="12"/>
                <w:szCs w:val="12"/>
              </w:rPr>
              <w:t xml:space="preserve"> </w:t>
            </w:r>
            <w:proofErr w:type="gramStart"/>
            <w:r w:rsidR="00AE6EB3">
              <w:rPr>
                <w:rFonts w:cs="Arial"/>
                <w:sz w:val="12"/>
                <w:szCs w:val="12"/>
              </w:rPr>
              <w:t>Tod</w:t>
            </w:r>
            <w:bookmarkStart w:id="0" w:name="_GoBack"/>
            <w:bookmarkEnd w:id="0"/>
            <w:r w:rsidR="00AE6EB3">
              <w:rPr>
                <w:rFonts w:cs="Arial"/>
                <w:sz w:val="12"/>
                <w:szCs w:val="12"/>
              </w:rPr>
              <w:t>as</w:t>
            </w:r>
            <w:proofErr w:type="gramEnd"/>
            <w:r w:rsidR="00AE6EB3">
              <w:rPr>
                <w:rFonts w:cs="Arial"/>
                <w:sz w:val="12"/>
                <w:szCs w:val="12"/>
              </w:rPr>
              <w:t xml:space="preserve"> las primarias de cursos </w:t>
            </w:r>
            <w:r w:rsidR="00961716">
              <w:rPr>
                <w:rFonts w:cs="Arial"/>
                <w:sz w:val="12"/>
                <w:szCs w:val="12"/>
              </w:rPr>
              <w:t>comunitario</w:t>
            </w:r>
            <w:r w:rsidR="00AE6EB3">
              <w:rPr>
                <w:rFonts w:cs="Arial"/>
                <w:sz w:val="12"/>
                <w:szCs w:val="12"/>
              </w:rPr>
              <w:t>s</w:t>
            </w:r>
            <w:r w:rsidR="00961716">
              <w:rPr>
                <w:rFonts w:cs="Arial"/>
                <w:sz w:val="12"/>
                <w:szCs w:val="12"/>
              </w:rPr>
              <w:t xml:space="preserve"> </w:t>
            </w:r>
            <w:r w:rsidR="00AE6EB3">
              <w:rPr>
                <w:rFonts w:cs="Arial"/>
                <w:sz w:val="12"/>
                <w:szCs w:val="12"/>
              </w:rPr>
              <w:t>tienen una organización escolar multigrado</w:t>
            </w:r>
            <w:r w:rsidR="00F3209B">
              <w:rPr>
                <w:rFonts w:cs="Arial"/>
                <w:sz w:val="12"/>
                <w:szCs w:val="12"/>
              </w:rPr>
              <w:t>,</w:t>
            </w:r>
            <w:r w:rsidR="00961716">
              <w:rPr>
                <w:rFonts w:cs="Arial"/>
                <w:sz w:val="12"/>
                <w:szCs w:val="12"/>
              </w:rPr>
              <w:t xml:space="preserve"> razón por la cual </w:t>
            </w:r>
            <w:r w:rsidR="00AE6EB3">
              <w:rPr>
                <w:rFonts w:cs="Arial"/>
                <w:sz w:val="12"/>
                <w:szCs w:val="12"/>
              </w:rPr>
              <w:t xml:space="preserve">no existen casos donde tengan una organización tetra o </w:t>
            </w:r>
            <w:proofErr w:type="spellStart"/>
            <w:r w:rsidR="00AE6EB3">
              <w:rPr>
                <w:rFonts w:cs="Arial"/>
                <w:sz w:val="12"/>
                <w:szCs w:val="12"/>
              </w:rPr>
              <w:t>pentadocente</w:t>
            </w:r>
            <w:proofErr w:type="spellEnd"/>
            <w:r w:rsidR="00961716">
              <w:rPr>
                <w:rFonts w:cs="Arial"/>
                <w:sz w:val="12"/>
                <w:szCs w:val="12"/>
              </w:rPr>
              <w:t>.</w:t>
            </w:r>
          </w:p>
        </w:tc>
      </w:tr>
    </w:tbl>
    <w:p w14:paraId="1C68B618" w14:textId="77777777" w:rsidR="0077698B" w:rsidRDefault="0077698B"/>
    <w:p w14:paraId="781E89A9" w14:textId="1D9C7E0F" w:rsidR="002E5A4F" w:rsidRDefault="002E5A4F"/>
    <w:p w14:paraId="179CD2A1" w14:textId="76492168" w:rsidR="002B339F" w:rsidRDefault="002B339F"/>
    <w:p w14:paraId="6E939873" w14:textId="2F4C75C7" w:rsidR="002B339F" w:rsidRDefault="002B339F"/>
    <w:p w14:paraId="234F32D4" w14:textId="305DB932" w:rsidR="002B339F" w:rsidRDefault="002B339F"/>
    <w:p w14:paraId="16968643" w14:textId="77777777" w:rsidR="002B339F" w:rsidRDefault="002B339F"/>
    <w:p w14:paraId="46941B85" w14:textId="77777777" w:rsidR="0003585A" w:rsidRDefault="00AD78D8">
      <w:r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922185" wp14:editId="5FB33FDE">
                <wp:simplePos x="0" y="0"/>
                <wp:positionH relativeFrom="column">
                  <wp:posOffset>548640</wp:posOffset>
                </wp:positionH>
                <wp:positionV relativeFrom="paragraph">
                  <wp:posOffset>38735</wp:posOffset>
                </wp:positionV>
                <wp:extent cx="4763135" cy="2047875"/>
                <wp:effectExtent l="0" t="0" r="18415" b="285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3135" cy="2047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D55113" w14:textId="0C494EC9" w:rsidR="00566B81" w:rsidRPr="0054404C" w:rsidRDefault="00566B81" w:rsidP="00566B81">
                            <w:pPr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4404C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Información de referencia </w:t>
                            </w:r>
                          </w:p>
                          <w:p w14:paraId="6A119512" w14:textId="01DBCAD4" w:rsidR="00566B81" w:rsidRDefault="00566B81" w:rsidP="00566B81">
                            <w:pPr>
                              <w:ind w:right="-70"/>
                              <w:jc w:val="both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800E1AF" w14:textId="4C6F20AD" w:rsidR="00DA5A06" w:rsidRPr="00E53B99" w:rsidRDefault="00DA5A06" w:rsidP="00E53B99">
                            <w:pPr>
                              <w:ind w:right="-70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4910E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>Porcentaje de escuelas primarias generales e indígenas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4910E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 xml:space="preserve">de organización </w:t>
                            </w:r>
                            <w:proofErr w:type="spellStart"/>
                            <w:r w:rsidRPr="004910E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>tetradocente</w:t>
                            </w:r>
                            <w:proofErr w:type="spellEnd"/>
                            <w:r w:rsidRPr="004910E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="00804E2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>o</w:t>
                            </w:r>
                            <w:r w:rsidRPr="004910E0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95076"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>pentadocente</w:t>
                            </w:r>
                            <w:proofErr w:type="spellEnd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MX"/>
                              </w:rPr>
                              <w:t xml:space="preserve"> (2017-2018)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199"/>
                              <w:gridCol w:w="1200"/>
                              <w:gridCol w:w="1276"/>
                            </w:tblGrid>
                            <w:tr w:rsidR="00BF74E5" w:rsidRPr="00F52CCA" w14:paraId="4E32F239" w14:textId="77777777" w:rsidTr="00D0676C">
                              <w:trPr>
                                <w:jc w:val="center"/>
                              </w:trPr>
                              <w:tc>
                                <w:tcPr>
                                  <w:tcW w:w="5188" w:type="dxa"/>
                                  <w:gridSpan w:val="4"/>
                                  <w:shd w:val="clear" w:color="auto" w:fill="336699"/>
                                </w:tcPr>
                                <w:p w14:paraId="56928631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0676C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Ciclo escolar 2017-2018</w:t>
                                  </w:r>
                                </w:p>
                              </w:tc>
                            </w:tr>
                            <w:tr w:rsidR="00BF74E5" w:rsidRPr="00F52CCA" w14:paraId="673A40A1" w14:textId="77777777" w:rsidTr="00D0676C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383482E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Tipo de servicio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14:paraId="2E74CD86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Primarias </w:t>
                                  </w:r>
                                </w:p>
                                <w:p w14:paraId="51FD6C17" w14:textId="25F49175" w:rsidR="00BF74E5" w:rsidRPr="00F52CCA" w:rsidRDefault="006B0228" w:rsidP="00BF74E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BF74E5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etra</w:t>
                                  </w:r>
                                  <w:r w:rsidR="00804E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docente</w:t>
                                  </w:r>
                                  <w:r w:rsidR="0062311E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proofErr w:type="spellEnd"/>
                                  <w:r w:rsidR="00BF74E5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804E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="00BF74E5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BF74E5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pentadocentes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</w:tcPr>
                                <w:p w14:paraId="0228831A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Total de pr</w:t>
                                  </w: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imarias </w:t>
                                  </w:r>
                                </w:p>
                              </w:tc>
                            </w:tr>
                            <w:tr w:rsidR="00BF74E5" w:rsidRPr="00F52CCA" w14:paraId="2D6C18E0" w14:textId="77777777" w:rsidTr="00D0676C">
                              <w:trPr>
                                <w:trHeight w:val="24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/>
                                  <w:shd w:val="clear" w:color="auto" w:fill="D9D9D9" w:themeFill="background1" w:themeFillShade="D9"/>
                                </w:tcPr>
                                <w:p w14:paraId="40CE4592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</w:tcPr>
                                <w:p w14:paraId="444FBDCB" w14:textId="77777777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Porcentaje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</w:tcPr>
                                <w:p w14:paraId="4230E0B9" w14:textId="77777777" w:rsidR="00BF74E5" w:rsidRPr="00ED5A51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6829FA16" w14:textId="77777777" w:rsidR="00BF74E5" w:rsidRPr="00ED5A51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Absolutos</w:t>
                                  </w:r>
                                </w:p>
                              </w:tc>
                            </w:tr>
                            <w:tr w:rsidR="00BF74E5" w:rsidRPr="00F52CCA" w14:paraId="744012F0" w14:textId="77777777" w:rsidTr="00D51DF5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27031F05" w14:textId="77777777" w:rsidR="00BF74E5" w:rsidRPr="00F52CCA" w:rsidRDefault="00BF74E5" w:rsidP="00BF74E5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3DC9CDE5" w14:textId="44FF49DF" w:rsidR="00BF74E5" w:rsidRPr="00F52CCA" w:rsidRDefault="00BF74E5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6.6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01ECA42F" w14:textId="12D1AB92" w:rsidR="00BF74E5" w:rsidRPr="00F52CCA" w:rsidRDefault="00BF74E5" w:rsidP="00BF74E5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5 066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6E635851" w14:textId="77777777" w:rsidR="00BF74E5" w:rsidRPr="00F52CCA" w:rsidRDefault="00BF74E5" w:rsidP="00BF74E5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77 039</w:t>
                                  </w:r>
                                </w:p>
                              </w:tc>
                            </w:tr>
                            <w:tr w:rsidR="00BF74E5" w:rsidRPr="00F52CCA" w14:paraId="61460A64" w14:textId="77777777" w:rsidTr="00D51DF5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5923672A" w14:textId="77777777" w:rsidR="00BF74E5" w:rsidRPr="00F52CCA" w:rsidRDefault="00BF74E5" w:rsidP="00BF74E5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Indígena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3E399857" w14:textId="3689C81B" w:rsidR="00BF74E5" w:rsidRPr="00F52CCA" w:rsidRDefault="00DA5A06" w:rsidP="00BF74E5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10.7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42961287" w14:textId="0D112972" w:rsidR="00BF74E5" w:rsidRPr="00F52CCA" w:rsidRDefault="00DA5A06" w:rsidP="00BF74E5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1 096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1251A57B" w14:textId="77777777" w:rsidR="00BF74E5" w:rsidRPr="00F52CCA" w:rsidRDefault="00BF74E5" w:rsidP="00BF74E5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10 233</w:t>
                                  </w:r>
                                </w:p>
                              </w:tc>
                            </w:tr>
                          </w:tbl>
                          <w:p w14:paraId="37C098BF" w14:textId="45D7AF25" w:rsidR="00DA5A06" w:rsidRPr="004910E0" w:rsidRDefault="00DA5A06" w:rsidP="00DA5A06">
                            <w:pPr>
                              <w:ind w:right="-70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54404C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Pr="00A52849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B25A9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INEE,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cálculos con base en las </w:t>
                            </w:r>
                            <w:r w:rsidRPr="00D0676C">
                              <w:rPr>
                                <w:rFonts w:cs="Arial"/>
                                <w:sz w:val="12"/>
                                <w:szCs w:val="12"/>
                              </w:rPr>
                              <w:t>Estadísticas Continuas del Formato 911</w:t>
                            </w:r>
                            <w:r w:rsidRPr="006B022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(ciclo escolar 2017-2018</w:t>
                            </w:r>
                            <w:r w:rsidRPr="00B25A9B">
                              <w:rPr>
                                <w:rFonts w:cs="Arial"/>
                                <w:sz w:val="12"/>
                                <w:szCs w:val="12"/>
                              </w:rPr>
                              <w:t>), SEP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DGPPyEE</w:t>
                            </w:r>
                            <w:proofErr w:type="spellEnd"/>
                            <w:r w:rsidRPr="00B25A9B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75CDAA28" w14:textId="6E05B604" w:rsidR="00BF74E5" w:rsidRDefault="00BF74E5" w:rsidP="00566B81">
                            <w:pPr>
                              <w:ind w:right="-70"/>
                              <w:jc w:val="both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C24B076" w14:textId="77777777" w:rsidR="00BF74E5" w:rsidRPr="00AB4D3B" w:rsidRDefault="00BF74E5" w:rsidP="00566B81">
                            <w:pPr>
                              <w:ind w:right="-70"/>
                              <w:jc w:val="both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922185" id="AutoShape 3" o:spid="_x0000_s1027" style="position:absolute;margin-left:43.2pt;margin-top:3.05pt;width:375.05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">
                <v:textbox>
                  <w:txbxContent>
                    <w:p w14:paraId="22D55113" w14:textId="0C494EC9" w:rsidR="00566B81" w:rsidRPr="0054404C" w:rsidRDefault="00566B81" w:rsidP="00566B81">
                      <w:pPr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54404C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Información de referencia </w:t>
                      </w:r>
                    </w:p>
                    <w:p w14:paraId="6A119512" w14:textId="01DBCAD4" w:rsidR="00566B81" w:rsidRDefault="00566B81" w:rsidP="00566B81">
                      <w:pPr>
                        <w:ind w:right="-70"/>
                        <w:jc w:val="both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</w:p>
                    <w:p w14:paraId="6800E1AF" w14:textId="4C6F20AD" w:rsidR="00DA5A06" w:rsidRPr="00E53B99" w:rsidRDefault="00DA5A06" w:rsidP="00E53B99">
                      <w:pPr>
                        <w:ind w:right="-70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4910E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>Porcentaje de escuelas primarias generales e indígenas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 xml:space="preserve"> </w:t>
                      </w:r>
                      <w:r w:rsidRPr="004910E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 xml:space="preserve">de organización </w:t>
                      </w:r>
                      <w:proofErr w:type="spellStart"/>
                      <w:r w:rsidRPr="004910E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>tetradocente</w:t>
                      </w:r>
                      <w:proofErr w:type="spellEnd"/>
                      <w:r w:rsidRPr="004910E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 xml:space="preserve"> </w:t>
                      </w:r>
                      <w:r w:rsidR="00804E2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>o</w:t>
                      </w:r>
                      <w:r w:rsidRPr="004910E0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 xml:space="preserve"> </w:t>
                      </w:r>
                      <w:proofErr w:type="spellStart"/>
                      <w:r w:rsidRPr="00095076"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>pentadocente</w:t>
                      </w:r>
                      <w:proofErr w:type="spellEnd"/>
                      <w:r>
                        <w:rPr>
                          <w:rFonts w:cs="Arial"/>
                          <w:sz w:val="16"/>
                          <w:szCs w:val="16"/>
                          <w:lang w:val="es-MX"/>
                        </w:rPr>
                        <w:t xml:space="preserve"> (2017-2018)</w:t>
                      </w: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199"/>
                        <w:gridCol w:w="1200"/>
                        <w:gridCol w:w="1276"/>
                      </w:tblGrid>
                      <w:tr w:rsidR="00BF74E5" w:rsidRPr="00F52CCA" w14:paraId="4E32F239" w14:textId="77777777" w:rsidTr="00D0676C">
                        <w:trPr>
                          <w:jc w:val="center"/>
                        </w:trPr>
                        <w:tc>
                          <w:tcPr>
                            <w:tcW w:w="5188" w:type="dxa"/>
                            <w:gridSpan w:val="4"/>
                            <w:shd w:val="clear" w:color="auto" w:fill="336699"/>
                          </w:tcPr>
                          <w:p w14:paraId="56928631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676C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Ciclo escolar 2017-2018</w:t>
                            </w:r>
                          </w:p>
                        </w:tc>
                      </w:tr>
                      <w:tr w:rsidR="00BF74E5" w:rsidRPr="00F52CCA" w14:paraId="673A40A1" w14:textId="77777777" w:rsidTr="00D0676C">
                        <w:trPr>
                          <w:jc w:val="center"/>
                        </w:trPr>
                        <w:tc>
                          <w:tcPr>
                            <w:tcW w:w="1513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14:paraId="1383482E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Tipo de servicio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2"/>
                            <w:shd w:val="clear" w:color="auto" w:fill="D9D9D9" w:themeFill="background1" w:themeFillShade="D9"/>
                          </w:tcPr>
                          <w:p w14:paraId="2E74CD86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Primarias </w:t>
                            </w:r>
                          </w:p>
                          <w:p w14:paraId="51FD6C17" w14:textId="25F49175" w:rsidR="00BF74E5" w:rsidRPr="00F52CCA" w:rsidRDefault="006B0228" w:rsidP="00BF74E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</w:t>
                            </w:r>
                            <w:r w:rsidR="00BF74E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etra</w:t>
                            </w:r>
                            <w:r w:rsidR="00804E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docente</w:t>
                            </w:r>
                            <w:r w:rsidR="0062311E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  <w:proofErr w:type="spellEnd"/>
                            <w:r w:rsidR="00BF74E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04E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="00BF74E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BF74E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pentadocentes</w:t>
                            </w:r>
                            <w:proofErr w:type="spellEnd"/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</w:tcPr>
                          <w:p w14:paraId="0228831A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Total de pr</w:t>
                            </w: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imarias </w:t>
                            </w:r>
                          </w:p>
                        </w:tc>
                      </w:tr>
                      <w:tr w:rsidR="00BF74E5" w:rsidRPr="00F52CCA" w14:paraId="2D6C18E0" w14:textId="77777777" w:rsidTr="00D0676C">
                        <w:trPr>
                          <w:trHeight w:val="240"/>
                          <w:jc w:val="center"/>
                        </w:trPr>
                        <w:tc>
                          <w:tcPr>
                            <w:tcW w:w="1513" w:type="dxa"/>
                            <w:vMerge/>
                            <w:shd w:val="clear" w:color="auto" w:fill="D9D9D9" w:themeFill="background1" w:themeFillShade="D9"/>
                          </w:tcPr>
                          <w:p w14:paraId="40CE4592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</w:tcPr>
                          <w:p w14:paraId="444FBDCB" w14:textId="77777777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</w:tcPr>
                          <w:p w14:paraId="4230E0B9" w14:textId="77777777" w:rsidR="00BF74E5" w:rsidRPr="00ED5A51" w:rsidRDefault="00BF74E5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6829FA16" w14:textId="77777777" w:rsidR="00BF74E5" w:rsidRPr="00ED5A51" w:rsidRDefault="00BF74E5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Absolutos</w:t>
                            </w:r>
                          </w:p>
                        </w:tc>
                      </w:tr>
                      <w:tr w:rsidR="00BF74E5" w:rsidRPr="00F52CCA" w14:paraId="744012F0" w14:textId="77777777" w:rsidTr="00D51DF5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27031F05" w14:textId="77777777" w:rsidR="00BF74E5" w:rsidRPr="00F52CCA" w:rsidRDefault="00BF74E5" w:rsidP="00BF74E5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3DC9CDE5" w14:textId="44FF49DF" w:rsidR="00BF74E5" w:rsidRPr="00F52CCA" w:rsidRDefault="00BF74E5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6.6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01ECA42F" w14:textId="12D1AB92" w:rsidR="00BF74E5" w:rsidRPr="00F52CCA" w:rsidRDefault="00BF74E5" w:rsidP="00BF74E5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5 066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6E635851" w14:textId="77777777" w:rsidR="00BF74E5" w:rsidRPr="00F52CCA" w:rsidRDefault="00BF74E5" w:rsidP="00BF74E5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77 039</w:t>
                            </w:r>
                          </w:p>
                        </w:tc>
                      </w:tr>
                      <w:tr w:rsidR="00BF74E5" w:rsidRPr="00F52CCA" w14:paraId="61460A64" w14:textId="77777777" w:rsidTr="00D51DF5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5923672A" w14:textId="77777777" w:rsidR="00BF74E5" w:rsidRPr="00F52CCA" w:rsidRDefault="00BF74E5" w:rsidP="00BF74E5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Indígena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3E399857" w14:textId="3689C81B" w:rsidR="00BF74E5" w:rsidRPr="00F52CCA" w:rsidRDefault="00DA5A06" w:rsidP="00BF74E5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10.7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42961287" w14:textId="0D112972" w:rsidR="00BF74E5" w:rsidRPr="00F52CCA" w:rsidRDefault="00DA5A06" w:rsidP="00BF74E5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1 096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1251A57B" w14:textId="77777777" w:rsidR="00BF74E5" w:rsidRPr="00F52CCA" w:rsidRDefault="00BF74E5" w:rsidP="00BF74E5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10 233</w:t>
                            </w:r>
                          </w:p>
                        </w:tc>
                      </w:tr>
                    </w:tbl>
                    <w:p w14:paraId="37C098BF" w14:textId="45D7AF25" w:rsidR="00DA5A06" w:rsidRPr="004910E0" w:rsidRDefault="00DA5A06" w:rsidP="00DA5A06">
                      <w:pPr>
                        <w:ind w:right="-70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54404C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 w:rsidRPr="00A52849">
                        <w:rPr>
                          <w:rFonts w:cs="Arial"/>
                          <w:sz w:val="12"/>
                          <w:szCs w:val="12"/>
                        </w:rPr>
                        <w:t xml:space="preserve">: </w:t>
                      </w:r>
                      <w:r w:rsidRPr="00B25A9B">
                        <w:rPr>
                          <w:rFonts w:cs="Arial"/>
                          <w:sz w:val="12"/>
                          <w:szCs w:val="12"/>
                        </w:rPr>
                        <w:t xml:space="preserve">INEE,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cálculos con base en las </w:t>
                      </w:r>
                      <w:r w:rsidRPr="00D0676C">
                        <w:rPr>
                          <w:rFonts w:cs="Arial"/>
                          <w:sz w:val="12"/>
                          <w:szCs w:val="12"/>
                        </w:rPr>
                        <w:t>Estadísticas Continuas del Formato 911</w:t>
                      </w:r>
                      <w:r w:rsidRPr="006B0228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(ciclo escolar 2017-2018</w:t>
                      </w:r>
                      <w:r w:rsidRPr="00B25A9B">
                        <w:rPr>
                          <w:rFonts w:cs="Arial"/>
                          <w:sz w:val="12"/>
                          <w:szCs w:val="12"/>
                        </w:rPr>
                        <w:t>), SEP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-</w:t>
                      </w:r>
                      <w:proofErr w:type="spellStart"/>
                      <w:r>
                        <w:rPr>
                          <w:rFonts w:cs="Arial"/>
                          <w:sz w:val="12"/>
                          <w:szCs w:val="12"/>
                        </w:rPr>
                        <w:t>DGPPyEE</w:t>
                      </w:r>
                      <w:proofErr w:type="spellEnd"/>
                      <w:r w:rsidRPr="00B25A9B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  <w:p w14:paraId="75CDAA28" w14:textId="6E05B604" w:rsidR="00BF74E5" w:rsidRDefault="00BF74E5" w:rsidP="00566B81">
                      <w:pPr>
                        <w:ind w:right="-70"/>
                        <w:jc w:val="both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</w:p>
                    <w:p w14:paraId="6C24B076" w14:textId="77777777" w:rsidR="00BF74E5" w:rsidRPr="00AB4D3B" w:rsidRDefault="00BF74E5" w:rsidP="00566B81">
                      <w:pPr>
                        <w:ind w:right="-70"/>
                        <w:jc w:val="both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AF0925C" w14:textId="77777777" w:rsidR="0003585A" w:rsidRDefault="0003585A"/>
    <w:p w14:paraId="508A9047" w14:textId="311441F4" w:rsidR="008E16A5" w:rsidRDefault="008E16A5"/>
    <w:sectPr w:rsidR="008E16A5" w:rsidSect="00840471">
      <w:pgSz w:w="12240" w:h="15840" w:code="1"/>
      <w:pgMar w:top="719" w:right="1701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304FF" w14:textId="77777777" w:rsidR="00770F58" w:rsidRDefault="00770F58" w:rsidP="002D3FEB">
      <w:r>
        <w:separator/>
      </w:r>
    </w:p>
  </w:endnote>
  <w:endnote w:type="continuationSeparator" w:id="0">
    <w:p w14:paraId="5C6DF930" w14:textId="77777777" w:rsidR="00770F58" w:rsidRDefault="00770F58" w:rsidP="002D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7796B" w14:textId="77777777" w:rsidR="00770F58" w:rsidRDefault="00770F58" w:rsidP="002D3FEB">
      <w:r>
        <w:separator/>
      </w:r>
    </w:p>
  </w:footnote>
  <w:footnote w:type="continuationSeparator" w:id="0">
    <w:p w14:paraId="330D70FB" w14:textId="77777777" w:rsidR="00770F58" w:rsidRDefault="00770F58" w:rsidP="002D3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64B27"/>
    <w:multiLevelType w:val="hybridMultilevel"/>
    <w:tmpl w:val="C5107B9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D39"/>
    <w:rsid w:val="00000D97"/>
    <w:rsid w:val="00002539"/>
    <w:rsid w:val="000032B8"/>
    <w:rsid w:val="00003653"/>
    <w:rsid w:val="0000550E"/>
    <w:rsid w:val="000062CF"/>
    <w:rsid w:val="00006B85"/>
    <w:rsid w:val="000106A7"/>
    <w:rsid w:val="00010CB7"/>
    <w:rsid w:val="000128F9"/>
    <w:rsid w:val="00012D73"/>
    <w:rsid w:val="00013157"/>
    <w:rsid w:val="00014834"/>
    <w:rsid w:val="00014A4B"/>
    <w:rsid w:val="0001525E"/>
    <w:rsid w:val="0001580E"/>
    <w:rsid w:val="00016325"/>
    <w:rsid w:val="0001743C"/>
    <w:rsid w:val="000241AC"/>
    <w:rsid w:val="000247B7"/>
    <w:rsid w:val="00025162"/>
    <w:rsid w:val="00025B51"/>
    <w:rsid w:val="00026B64"/>
    <w:rsid w:val="000278A6"/>
    <w:rsid w:val="00031BF1"/>
    <w:rsid w:val="0003205A"/>
    <w:rsid w:val="00033957"/>
    <w:rsid w:val="00035341"/>
    <w:rsid w:val="0003585A"/>
    <w:rsid w:val="00037BA0"/>
    <w:rsid w:val="000407D7"/>
    <w:rsid w:val="0004162B"/>
    <w:rsid w:val="00043665"/>
    <w:rsid w:val="000443CD"/>
    <w:rsid w:val="000448C5"/>
    <w:rsid w:val="000449B5"/>
    <w:rsid w:val="00046E0D"/>
    <w:rsid w:val="000471A7"/>
    <w:rsid w:val="00053E7D"/>
    <w:rsid w:val="00054021"/>
    <w:rsid w:val="0005404E"/>
    <w:rsid w:val="00054B1B"/>
    <w:rsid w:val="000553DC"/>
    <w:rsid w:val="000555A2"/>
    <w:rsid w:val="00055F7A"/>
    <w:rsid w:val="000563F9"/>
    <w:rsid w:val="00056FA0"/>
    <w:rsid w:val="0005727F"/>
    <w:rsid w:val="00060238"/>
    <w:rsid w:val="00061389"/>
    <w:rsid w:val="00061CD0"/>
    <w:rsid w:val="00062D60"/>
    <w:rsid w:val="0006341C"/>
    <w:rsid w:val="00063ECC"/>
    <w:rsid w:val="0007293A"/>
    <w:rsid w:val="0007397F"/>
    <w:rsid w:val="0007580C"/>
    <w:rsid w:val="00076DDA"/>
    <w:rsid w:val="0008143E"/>
    <w:rsid w:val="00081EDD"/>
    <w:rsid w:val="00084182"/>
    <w:rsid w:val="000853BF"/>
    <w:rsid w:val="00086FA5"/>
    <w:rsid w:val="00087062"/>
    <w:rsid w:val="00091A6C"/>
    <w:rsid w:val="00091E75"/>
    <w:rsid w:val="00093C4D"/>
    <w:rsid w:val="00094976"/>
    <w:rsid w:val="00095076"/>
    <w:rsid w:val="000975E9"/>
    <w:rsid w:val="00097C20"/>
    <w:rsid w:val="000A1426"/>
    <w:rsid w:val="000A1B6E"/>
    <w:rsid w:val="000A3F67"/>
    <w:rsid w:val="000A481B"/>
    <w:rsid w:val="000A4E43"/>
    <w:rsid w:val="000A7ED0"/>
    <w:rsid w:val="000B1B2B"/>
    <w:rsid w:val="000B3D5E"/>
    <w:rsid w:val="000B439D"/>
    <w:rsid w:val="000B5141"/>
    <w:rsid w:val="000C02F6"/>
    <w:rsid w:val="000C0737"/>
    <w:rsid w:val="000C07FB"/>
    <w:rsid w:val="000C15F4"/>
    <w:rsid w:val="000C2882"/>
    <w:rsid w:val="000C30A8"/>
    <w:rsid w:val="000C3455"/>
    <w:rsid w:val="000C4DA4"/>
    <w:rsid w:val="000C555B"/>
    <w:rsid w:val="000C5E4B"/>
    <w:rsid w:val="000C6F50"/>
    <w:rsid w:val="000C7017"/>
    <w:rsid w:val="000D1C27"/>
    <w:rsid w:val="000D2F11"/>
    <w:rsid w:val="000D59F2"/>
    <w:rsid w:val="000D606C"/>
    <w:rsid w:val="000D6856"/>
    <w:rsid w:val="000D7DE1"/>
    <w:rsid w:val="000E0D2C"/>
    <w:rsid w:val="000E13CF"/>
    <w:rsid w:val="000E28B3"/>
    <w:rsid w:val="000E5563"/>
    <w:rsid w:val="000E5F8A"/>
    <w:rsid w:val="000E6941"/>
    <w:rsid w:val="000E796F"/>
    <w:rsid w:val="000E7DBE"/>
    <w:rsid w:val="000F0D6B"/>
    <w:rsid w:val="000F1A1B"/>
    <w:rsid w:val="000F20F7"/>
    <w:rsid w:val="000F2E8C"/>
    <w:rsid w:val="000F334A"/>
    <w:rsid w:val="000F4587"/>
    <w:rsid w:val="000F46B6"/>
    <w:rsid w:val="000F509D"/>
    <w:rsid w:val="000F535A"/>
    <w:rsid w:val="000F5A9C"/>
    <w:rsid w:val="000F669E"/>
    <w:rsid w:val="000F76F3"/>
    <w:rsid w:val="00100ADE"/>
    <w:rsid w:val="001021B7"/>
    <w:rsid w:val="00102207"/>
    <w:rsid w:val="001044E8"/>
    <w:rsid w:val="00104F0D"/>
    <w:rsid w:val="00105145"/>
    <w:rsid w:val="00107F2F"/>
    <w:rsid w:val="00110BE1"/>
    <w:rsid w:val="0011108C"/>
    <w:rsid w:val="00111F57"/>
    <w:rsid w:val="00112BE0"/>
    <w:rsid w:val="0011302D"/>
    <w:rsid w:val="0011395B"/>
    <w:rsid w:val="00113CC5"/>
    <w:rsid w:val="0011417E"/>
    <w:rsid w:val="00114A96"/>
    <w:rsid w:val="00114BA4"/>
    <w:rsid w:val="00115180"/>
    <w:rsid w:val="00121EC0"/>
    <w:rsid w:val="00121F0C"/>
    <w:rsid w:val="001228AF"/>
    <w:rsid w:val="001232B5"/>
    <w:rsid w:val="00124975"/>
    <w:rsid w:val="00127026"/>
    <w:rsid w:val="001275EE"/>
    <w:rsid w:val="0012773C"/>
    <w:rsid w:val="00131428"/>
    <w:rsid w:val="001349CF"/>
    <w:rsid w:val="00135016"/>
    <w:rsid w:val="001358AA"/>
    <w:rsid w:val="00137337"/>
    <w:rsid w:val="00137476"/>
    <w:rsid w:val="001400BD"/>
    <w:rsid w:val="00141FF7"/>
    <w:rsid w:val="00145A98"/>
    <w:rsid w:val="0014692B"/>
    <w:rsid w:val="00150211"/>
    <w:rsid w:val="001504B8"/>
    <w:rsid w:val="00150978"/>
    <w:rsid w:val="00153D0B"/>
    <w:rsid w:val="00153F81"/>
    <w:rsid w:val="001556EA"/>
    <w:rsid w:val="00155C16"/>
    <w:rsid w:val="001579E9"/>
    <w:rsid w:val="00161D40"/>
    <w:rsid w:val="00162380"/>
    <w:rsid w:val="00163A59"/>
    <w:rsid w:val="00163DB0"/>
    <w:rsid w:val="0016466B"/>
    <w:rsid w:val="00165B9A"/>
    <w:rsid w:val="00165C29"/>
    <w:rsid w:val="0016651B"/>
    <w:rsid w:val="00167A05"/>
    <w:rsid w:val="001733A8"/>
    <w:rsid w:val="0017489A"/>
    <w:rsid w:val="0017654A"/>
    <w:rsid w:val="00176604"/>
    <w:rsid w:val="0017744E"/>
    <w:rsid w:val="00180BCA"/>
    <w:rsid w:val="00181428"/>
    <w:rsid w:val="00181977"/>
    <w:rsid w:val="001844EF"/>
    <w:rsid w:val="00187CE1"/>
    <w:rsid w:val="00190233"/>
    <w:rsid w:val="00190E7C"/>
    <w:rsid w:val="0019123D"/>
    <w:rsid w:val="00191CC8"/>
    <w:rsid w:val="0019319A"/>
    <w:rsid w:val="00193678"/>
    <w:rsid w:val="0019424A"/>
    <w:rsid w:val="0019570C"/>
    <w:rsid w:val="0019604F"/>
    <w:rsid w:val="00196277"/>
    <w:rsid w:val="00197A4A"/>
    <w:rsid w:val="001A032B"/>
    <w:rsid w:val="001A1EF1"/>
    <w:rsid w:val="001A52DD"/>
    <w:rsid w:val="001A590D"/>
    <w:rsid w:val="001A5F15"/>
    <w:rsid w:val="001A7219"/>
    <w:rsid w:val="001B0263"/>
    <w:rsid w:val="001B02DC"/>
    <w:rsid w:val="001B065F"/>
    <w:rsid w:val="001B1729"/>
    <w:rsid w:val="001B3DEB"/>
    <w:rsid w:val="001B4247"/>
    <w:rsid w:val="001B45CF"/>
    <w:rsid w:val="001B4E09"/>
    <w:rsid w:val="001B4F1B"/>
    <w:rsid w:val="001B653C"/>
    <w:rsid w:val="001B7E15"/>
    <w:rsid w:val="001C074B"/>
    <w:rsid w:val="001C2936"/>
    <w:rsid w:val="001C2AE3"/>
    <w:rsid w:val="001C332D"/>
    <w:rsid w:val="001C39F1"/>
    <w:rsid w:val="001C68C9"/>
    <w:rsid w:val="001D08BE"/>
    <w:rsid w:val="001D0E89"/>
    <w:rsid w:val="001D2A56"/>
    <w:rsid w:val="001D3724"/>
    <w:rsid w:val="001D551F"/>
    <w:rsid w:val="001D785C"/>
    <w:rsid w:val="001E00C2"/>
    <w:rsid w:val="001E0750"/>
    <w:rsid w:val="001E08CE"/>
    <w:rsid w:val="001E162B"/>
    <w:rsid w:val="001E25C2"/>
    <w:rsid w:val="001E47C1"/>
    <w:rsid w:val="001E7073"/>
    <w:rsid w:val="001F1B3C"/>
    <w:rsid w:val="001F2207"/>
    <w:rsid w:val="001F2F0E"/>
    <w:rsid w:val="001F5939"/>
    <w:rsid w:val="001F7DAA"/>
    <w:rsid w:val="0020063A"/>
    <w:rsid w:val="00200843"/>
    <w:rsid w:val="0020432F"/>
    <w:rsid w:val="00204830"/>
    <w:rsid w:val="00206755"/>
    <w:rsid w:val="00206FBA"/>
    <w:rsid w:val="00207DCA"/>
    <w:rsid w:val="0021062F"/>
    <w:rsid w:val="00214189"/>
    <w:rsid w:val="002141DB"/>
    <w:rsid w:val="002153A4"/>
    <w:rsid w:val="00215A20"/>
    <w:rsid w:val="00216233"/>
    <w:rsid w:val="00216A64"/>
    <w:rsid w:val="00217D06"/>
    <w:rsid w:val="00221950"/>
    <w:rsid w:val="00223E29"/>
    <w:rsid w:val="002246E8"/>
    <w:rsid w:val="00226E44"/>
    <w:rsid w:val="00227965"/>
    <w:rsid w:val="00230F0D"/>
    <w:rsid w:val="00231282"/>
    <w:rsid w:val="00234507"/>
    <w:rsid w:val="00235491"/>
    <w:rsid w:val="0023769D"/>
    <w:rsid w:val="002410D3"/>
    <w:rsid w:val="002464F1"/>
    <w:rsid w:val="00247175"/>
    <w:rsid w:val="00247391"/>
    <w:rsid w:val="0024772B"/>
    <w:rsid w:val="00247A98"/>
    <w:rsid w:val="00247DB5"/>
    <w:rsid w:val="00250527"/>
    <w:rsid w:val="00250580"/>
    <w:rsid w:val="002525D4"/>
    <w:rsid w:val="00252665"/>
    <w:rsid w:val="00252C6A"/>
    <w:rsid w:val="00254440"/>
    <w:rsid w:val="002545AB"/>
    <w:rsid w:val="0025607E"/>
    <w:rsid w:val="00260222"/>
    <w:rsid w:val="0026178E"/>
    <w:rsid w:val="002668EF"/>
    <w:rsid w:val="00267307"/>
    <w:rsid w:val="00267B6C"/>
    <w:rsid w:val="002720E4"/>
    <w:rsid w:val="00272B3D"/>
    <w:rsid w:val="00273FC4"/>
    <w:rsid w:val="00276035"/>
    <w:rsid w:val="00276AF5"/>
    <w:rsid w:val="00276CA3"/>
    <w:rsid w:val="00277DCC"/>
    <w:rsid w:val="002806F5"/>
    <w:rsid w:val="00280BF0"/>
    <w:rsid w:val="00281B91"/>
    <w:rsid w:val="002833DE"/>
    <w:rsid w:val="00283B2E"/>
    <w:rsid w:val="00283F56"/>
    <w:rsid w:val="00285DF6"/>
    <w:rsid w:val="002907A8"/>
    <w:rsid w:val="00293BBD"/>
    <w:rsid w:val="002970D2"/>
    <w:rsid w:val="002A41AA"/>
    <w:rsid w:val="002A4359"/>
    <w:rsid w:val="002A49DF"/>
    <w:rsid w:val="002A4D8E"/>
    <w:rsid w:val="002A4EF3"/>
    <w:rsid w:val="002A5757"/>
    <w:rsid w:val="002A70C5"/>
    <w:rsid w:val="002A7361"/>
    <w:rsid w:val="002B0343"/>
    <w:rsid w:val="002B0552"/>
    <w:rsid w:val="002B147A"/>
    <w:rsid w:val="002B339F"/>
    <w:rsid w:val="002B3785"/>
    <w:rsid w:val="002B4EA3"/>
    <w:rsid w:val="002B6D6A"/>
    <w:rsid w:val="002C0668"/>
    <w:rsid w:val="002C2F0B"/>
    <w:rsid w:val="002C355E"/>
    <w:rsid w:val="002C3B9B"/>
    <w:rsid w:val="002C4F06"/>
    <w:rsid w:val="002C6F18"/>
    <w:rsid w:val="002D0457"/>
    <w:rsid w:val="002D3ACE"/>
    <w:rsid w:val="002D3AE7"/>
    <w:rsid w:val="002D3FEB"/>
    <w:rsid w:val="002D56D3"/>
    <w:rsid w:val="002E3E2A"/>
    <w:rsid w:val="002E40A2"/>
    <w:rsid w:val="002E5A4F"/>
    <w:rsid w:val="002E674F"/>
    <w:rsid w:val="002E6820"/>
    <w:rsid w:val="002E6E5E"/>
    <w:rsid w:val="002E7069"/>
    <w:rsid w:val="002E79D1"/>
    <w:rsid w:val="002F0DC7"/>
    <w:rsid w:val="002F1608"/>
    <w:rsid w:val="002F1A97"/>
    <w:rsid w:val="002F3527"/>
    <w:rsid w:val="002F473A"/>
    <w:rsid w:val="002F4BAD"/>
    <w:rsid w:val="002F766E"/>
    <w:rsid w:val="00300622"/>
    <w:rsid w:val="00300A0E"/>
    <w:rsid w:val="00300B31"/>
    <w:rsid w:val="00300FC1"/>
    <w:rsid w:val="00301162"/>
    <w:rsid w:val="00303D29"/>
    <w:rsid w:val="003049DB"/>
    <w:rsid w:val="00304B8A"/>
    <w:rsid w:val="0030581C"/>
    <w:rsid w:val="003078B6"/>
    <w:rsid w:val="00310967"/>
    <w:rsid w:val="00310B0D"/>
    <w:rsid w:val="00310E0A"/>
    <w:rsid w:val="00311FF9"/>
    <w:rsid w:val="00316667"/>
    <w:rsid w:val="00317312"/>
    <w:rsid w:val="003178CA"/>
    <w:rsid w:val="00323573"/>
    <w:rsid w:val="00323FFF"/>
    <w:rsid w:val="003247EA"/>
    <w:rsid w:val="00327A79"/>
    <w:rsid w:val="00327B29"/>
    <w:rsid w:val="00331DBA"/>
    <w:rsid w:val="00332243"/>
    <w:rsid w:val="00332BE9"/>
    <w:rsid w:val="00333F3A"/>
    <w:rsid w:val="00335CA7"/>
    <w:rsid w:val="00336075"/>
    <w:rsid w:val="0033741E"/>
    <w:rsid w:val="00337519"/>
    <w:rsid w:val="00340E4E"/>
    <w:rsid w:val="00342958"/>
    <w:rsid w:val="0034324E"/>
    <w:rsid w:val="00343DF9"/>
    <w:rsid w:val="0034731B"/>
    <w:rsid w:val="00351038"/>
    <w:rsid w:val="0035148C"/>
    <w:rsid w:val="003526E5"/>
    <w:rsid w:val="00352F15"/>
    <w:rsid w:val="0035308E"/>
    <w:rsid w:val="00353D1E"/>
    <w:rsid w:val="00354756"/>
    <w:rsid w:val="00354D42"/>
    <w:rsid w:val="00356009"/>
    <w:rsid w:val="00357D30"/>
    <w:rsid w:val="00361544"/>
    <w:rsid w:val="003615D6"/>
    <w:rsid w:val="00361F26"/>
    <w:rsid w:val="003627FB"/>
    <w:rsid w:val="003635A0"/>
    <w:rsid w:val="0036379C"/>
    <w:rsid w:val="00363FF9"/>
    <w:rsid w:val="00364A37"/>
    <w:rsid w:val="003659FC"/>
    <w:rsid w:val="00366470"/>
    <w:rsid w:val="0036696C"/>
    <w:rsid w:val="00367DE3"/>
    <w:rsid w:val="00370FB0"/>
    <w:rsid w:val="0037155A"/>
    <w:rsid w:val="00372273"/>
    <w:rsid w:val="00373E6E"/>
    <w:rsid w:val="00373FEE"/>
    <w:rsid w:val="003746D0"/>
    <w:rsid w:val="0037510D"/>
    <w:rsid w:val="00376229"/>
    <w:rsid w:val="003762E9"/>
    <w:rsid w:val="00377087"/>
    <w:rsid w:val="0037725C"/>
    <w:rsid w:val="00380515"/>
    <w:rsid w:val="00381B9F"/>
    <w:rsid w:val="00383384"/>
    <w:rsid w:val="00383F4B"/>
    <w:rsid w:val="00390E3E"/>
    <w:rsid w:val="003913DC"/>
    <w:rsid w:val="00391817"/>
    <w:rsid w:val="00392CEA"/>
    <w:rsid w:val="003934D7"/>
    <w:rsid w:val="00396305"/>
    <w:rsid w:val="00396744"/>
    <w:rsid w:val="00396986"/>
    <w:rsid w:val="003975FF"/>
    <w:rsid w:val="003979F5"/>
    <w:rsid w:val="003A0577"/>
    <w:rsid w:val="003A4579"/>
    <w:rsid w:val="003A4DBC"/>
    <w:rsid w:val="003A7343"/>
    <w:rsid w:val="003B0912"/>
    <w:rsid w:val="003B135B"/>
    <w:rsid w:val="003B182B"/>
    <w:rsid w:val="003B18DF"/>
    <w:rsid w:val="003B249E"/>
    <w:rsid w:val="003B297E"/>
    <w:rsid w:val="003B4079"/>
    <w:rsid w:val="003B525A"/>
    <w:rsid w:val="003B7496"/>
    <w:rsid w:val="003C15F7"/>
    <w:rsid w:val="003C2ABC"/>
    <w:rsid w:val="003C2B9B"/>
    <w:rsid w:val="003C765B"/>
    <w:rsid w:val="003C7FAE"/>
    <w:rsid w:val="003D0EDB"/>
    <w:rsid w:val="003D3674"/>
    <w:rsid w:val="003D3A0B"/>
    <w:rsid w:val="003D3FA0"/>
    <w:rsid w:val="003D4AE1"/>
    <w:rsid w:val="003D4F86"/>
    <w:rsid w:val="003D6757"/>
    <w:rsid w:val="003D6934"/>
    <w:rsid w:val="003D6E43"/>
    <w:rsid w:val="003D7F3F"/>
    <w:rsid w:val="003E016B"/>
    <w:rsid w:val="003E0293"/>
    <w:rsid w:val="003E09F2"/>
    <w:rsid w:val="003E259D"/>
    <w:rsid w:val="003E5631"/>
    <w:rsid w:val="003E5DE7"/>
    <w:rsid w:val="003E6FFD"/>
    <w:rsid w:val="003E79DF"/>
    <w:rsid w:val="003E7D64"/>
    <w:rsid w:val="003F1051"/>
    <w:rsid w:val="003F2EF2"/>
    <w:rsid w:val="003F48B7"/>
    <w:rsid w:val="003F5E8D"/>
    <w:rsid w:val="00400635"/>
    <w:rsid w:val="00400675"/>
    <w:rsid w:val="00402299"/>
    <w:rsid w:val="0040447E"/>
    <w:rsid w:val="0040645C"/>
    <w:rsid w:val="0040799D"/>
    <w:rsid w:val="004104E8"/>
    <w:rsid w:val="00414C8A"/>
    <w:rsid w:val="0041590B"/>
    <w:rsid w:val="0041604A"/>
    <w:rsid w:val="0041657B"/>
    <w:rsid w:val="00417D64"/>
    <w:rsid w:val="004200CF"/>
    <w:rsid w:val="004223C9"/>
    <w:rsid w:val="004240C8"/>
    <w:rsid w:val="00425CAF"/>
    <w:rsid w:val="00427E34"/>
    <w:rsid w:val="0043251E"/>
    <w:rsid w:val="00432D3C"/>
    <w:rsid w:val="00436183"/>
    <w:rsid w:val="004364B0"/>
    <w:rsid w:val="004403DB"/>
    <w:rsid w:val="00441D37"/>
    <w:rsid w:val="00442768"/>
    <w:rsid w:val="004429BB"/>
    <w:rsid w:val="00442E4C"/>
    <w:rsid w:val="004454FA"/>
    <w:rsid w:val="00445535"/>
    <w:rsid w:val="004465B4"/>
    <w:rsid w:val="00447BE8"/>
    <w:rsid w:val="00450122"/>
    <w:rsid w:val="00452647"/>
    <w:rsid w:val="0045289C"/>
    <w:rsid w:val="00453A17"/>
    <w:rsid w:val="00454BA2"/>
    <w:rsid w:val="004560CE"/>
    <w:rsid w:val="00456A86"/>
    <w:rsid w:val="004571FD"/>
    <w:rsid w:val="00457749"/>
    <w:rsid w:val="00457767"/>
    <w:rsid w:val="00462833"/>
    <w:rsid w:val="00462FA9"/>
    <w:rsid w:val="0046387A"/>
    <w:rsid w:val="00463E7D"/>
    <w:rsid w:val="0046550C"/>
    <w:rsid w:val="0046612B"/>
    <w:rsid w:val="00466FAD"/>
    <w:rsid w:val="00467917"/>
    <w:rsid w:val="00467E90"/>
    <w:rsid w:val="0047297B"/>
    <w:rsid w:val="004747E1"/>
    <w:rsid w:val="004753B3"/>
    <w:rsid w:val="00477B66"/>
    <w:rsid w:val="00481904"/>
    <w:rsid w:val="00482ABB"/>
    <w:rsid w:val="00482D33"/>
    <w:rsid w:val="0048390D"/>
    <w:rsid w:val="00483BB0"/>
    <w:rsid w:val="004841CC"/>
    <w:rsid w:val="004846FC"/>
    <w:rsid w:val="00484DB0"/>
    <w:rsid w:val="00485C33"/>
    <w:rsid w:val="00486762"/>
    <w:rsid w:val="00491086"/>
    <w:rsid w:val="004910E0"/>
    <w:rsid w:val="0049174F"/>
    <w:rsid w:val="004919E6"/>
    <w:rsid w:val="004929D4"/>
    <w:rsid w:val="00493E55"/>
    <w:rsid w:val="004946C7"/>
    <w:rsid w:val="00494AA8"/>
    <w:rsid w:val="00495F46"/>
    <w:rsid w:val="00495F8E"/>
    <w:rsid w:val="004A0499"/>
    <w:rsid w:val="004A10B1"/>
    <w:rsid w:val="004A3340"/>
    <w:rsid w:val="004A3AD6"/>
    <w:rsid w:val="004A6616"/>
    <w:rsid w:val="004A790E"/>
    <w:rsid w:val="004B047A"/>
    <w:rsid w:val="004B0ACA"/>
    <w:rsid w:val="004B0FF6"/>
    <w:rsid w:val="004B297E"/>
    <w:rsid w:val="004B2D73"/>
    <w:rsid w:val="004B6DBC"/>
    <w:rsid w:val="004B7554"/>
    <w:rsid w:val="004B7585"/>
    <w:rsid w:val="004C03D9"/>
    <w:rsid w:val="004C120B"/>
    <w:rsid w:val="004C2C14"/>
    <w:rsid w:val="004C3455"/>
    <w:rsid w:val="004C4B0C"/>
    <w:rsid w:val="004C50C4"/>
    <w:rsid w:val="004C53D6"/>
    <w:rsid w:val="004C5F4B"/>
    <w:rsid w:val="004C7FA5"/>
    <w:rsid w:val="004D0031"/>
    <w:rsid w:val="004D072C"/>
    <w:rsid w:val="004D0AC1"/>
    <w:rsid w:val="004D0C86"/>
    <w:rsid w:val="004D1E89"/>
    <w:rsid w:val="004D239C"/>
    <w:rsid w:val="004D3CCC"/>
    <w:rsid w:val="004D3F14"/>
    <w:rsid w:val="004D474F"/>
    <w:rsid w:val="004D4891"/>
    <w:rsid w:val="004D54D4"/>
    <w:rsid w:val="004D5D7D"/>
    <w:rsid w:val="004D6515"/>
    <w:rsid w:val="004E18FD"/>
    <w:rsid w:val="004E2866"/>
    <w:rsid w:val="004E3395"/>
    <w:rsid w:val="004E4E1D"/>
    <w:rsid w:val="004E4F01"/>
    <w:rsid w:val="004E63B1"/>
    <w:rsid w:val="004E6E5C"/>
    <w:rsid w:val="004F1E47"/>
    <w:rsid w:val="004F1F8B"/>
    <w:rsid w:val="004F211C"/>
    <w:rsid w:val="004F46E0"/>
    <w:rsid w:val="004F48F4"/>
    <w:rsid w:val="004F5C95"/>
    <w:rsid w:val="004F7D87"/>
    <w:rsid w:val="005014A9"/>
    <w:rsid w:val="00501935"/>
    <w:rsid w:val="00501C1F"/>
    <w:rsid w:val="005038DC"/>
    <w:rsid w:val="00507037"/>
    <w:rsid w:val="005079A0"/>
    <w:rsid w:val="00510189"/>
    <w:rsid w:val="00511B0B"/>
    <w:rsid w:val="00511CB3"/>
    <w:rsid w:val="005130E3"/>
    <w:rsid w:val="0051391E"/>
    <w:rsid w:val="00514679"/>
    <w:rsid w:val="005147C6"/>
    <w:rsid w:val="00514ABC"/>
    <w:rsid w:val="00515836"/>
    <w:rsid w:val="00515C8E"/>
    <w:rsid w:val="005170AD"/>
    <w:rsid w:val="005179C0"/>
    <w:rsid w:val="00517AD6"/>
    <w:rsid w:val="00520AD1"/>
    <w:rsid w:val="0052204E"/>
    <w:rsid w:val="005224A1"/>
    <w:rsid w:val="00524C05"/>
    <w:rsid w:val="005258FE"/>
    <w:rsid w:val="005265C9"/>
    <w:rsid w:val="00526A0A"/>
    <w:rsid w:val="00526C0A"/>
    <w:rsid w:val="00527559"/>
    <w:rsid w:val="00527BC8"/>
    <w:rsid w:val="00527D96"/>
    <w:rsid w:val="00530A3C"/>
    <w:rsid w:val="00530D0D"/>
    <w:rsid w:val="00531F67"/>
    <w:rsid w:val="0053234C"/>
    <w:rsid w:val="0053664E"/>
    <w:rsid w:val="005368AA"/>
    <w:rsid w:val="005373A4"/>
    <w:rsid w:val="0054206A"/>
    <w:rsid w:val="00542EEF"/>
    <w:rsid w:val="005433BD"/>
    <w:rsid w:val="005434D0"/>
    <w:rsid w:val="0054404C"/>
    <w:rsid w:val="0054492D"/>
    <w:rsid w:val="005449C3"/>
    <w:rsid w:val="005457CD"/>
    <w:rsid w:val="005457E0"/>
    <w:rsid w:val="00546007"/>
    <w:rsid w:val="00547910"/>
    <w:rsid w:val="00557D36"/>
    <w:rsid w:val="00560465"/>
    <w:rsid w:val="00561327"/>
    <w:rsid w:val="005627C1"/>
    <w:rsid w:val="005641B0"/>
    <w:rsid w:val="00565597"/>
    <w:rsid w:val="00566B81"/>
    <w:rsid w:val="005701B2"/>
    <w:rsid w:val="00570548"/>
    <w:rsid w:val="00571B9B"/>
    <w:rsid w:val="00571E30"/>
    <w:rsid w:val="00572234"/>
    <w:rsid w:val="005734D9"/>
    <w:rsid w:val="00573518"/>
    <w:rsid w:val="005742DE"/>
    <w:rsid w:val="005769FE"/>
    <w:rsid w:val="00576FCC"/>
    <w:rsid w:val="0057707D"/>
    <w:rsid w:val="005771DE"/>
    <w:rsid w:val="00577EA1"/>
    <w:rsid w:val="0058145D"/>
    <w:rsid w:val="00582827"/>
    <w:rsid w:val="00583136"/>
    <w:rsid w:val="00583B2F"/>
    <w:rsid w:val="00584479"/>
    <w:rsid w:val="00586869"/>
    <w:rsid w:val="00586FE3"/>
    <w:rsid w:val="005907DE"/>
    <w:rsid w:val="00590F8D"/>
    <w:rsid w:val="00592196"/>
    <w:rsid w:val="0059275E"/>
    <w:rsid w:val="005944E8"/>
    <w:rsid w:val="00594CBC"/>
    <w:rsid w:val="00596ED0"/>
    <w:rsid w:val="00597F15"/>
    <w:rsid w:val="005A0968"/>
    <w:rsid w:val="005A2781"/>
    <w:rsid w:val="005A36D1"/>
    <w:rsid w:val="005A483D"/>
    <w:rsid w:val="005A4D3D"/>
    <w:rsid w:val="005A6091"/>
    <w:rsid w:val="005A6788"/>
    <w:rsid w:val="005B1E61"/>
    <w:rsid w:val="005B31FF"/>
    <w:rsid w:val="005B35D1"/>
    <w:rsid w:val="005B381A"/>
    <w:rsid w:val="005B4D5C"/>
    <w:rsid w:val="005B523C"/>
    <w:rsid w:val="005B52A3"/>
    <w:rsid w:val="005B6467"/>
    <w:rsid w:val="005B677B"/>
    <w:rsid w:val="005B736E"/>
    <w:rsid w:val="005B7BCF"/>
    <w:rsid w:val="005C163A"/>
    <w:rsid w:val="005C2385"/>
    <w:rsid w:val="005C324A"/>
    <w:rsid w:val="005C33E1"/>
    <w:rsid w:val="005C4B83"/>
    <w:rsid w:val="005C4BF1"/>
    <w:rsid w:val="005C5D33"/>
    <w:rsid w:val="005C62C8"/>
    <w:rsid w:val="005C6C22"/>
    <w:rsid w:val="005C6C76"/>
    <w:rsid w:val="005D0982"/>
    <w:rsid w:val="005D3685"/>
    <w:rsid w:val="005D3E64"/>
    <w:rsid w:val="005D4946"/>
    <w:rsid w:val="005D5F17"/>
    <w:rsid w:val="005D6A7E"/>
    <w:rsid w:val="005E2B06"/>
    <w:rsid w:val="005E379F"/>
    <w:rsid w:val="005E3916"/>
    <w:rsid w:val="005E4CCE"/>
    <w:rsid w:val="005E4DDF"/>
    <w:rsid w:val="005E67B6"/>
    <w:rsid w:val="005F1EF6"/>
    <w:rsid w:val="005F4892"/>
    <w:rsid w:val="005F531A"/>
    <w:rsid w:val="005F563B"/>
    <w:rsid w:val="005F65F7"/>
    <w:rsid w:val="00601FEB"/>
    <w:rsid w:val="00603129"/>
    <w:rsid w:val="00603389"/>
    <w:rsid w:val="00603816"/>
    <w:rsid w:val="00603884"/>
    <w:rsid w:val="00603DAE"/>
    <w:rsid w:val="006068B7"/>
    <w:rsid w:val="00606D32"/>
    <w:rsid w:val="00607D7C"/>
    <w:rsid w:val="006106E6"/>
    <w:rsid w:val="00610B31"/>
    <w:rsid w:val="00610E96"/>
    <w:rsid w:val="0061114A"/>
    <w:rsid w:val="00614699"/>
    <w:rsid w:val="00617E06"/>
    <w:rsid w:val="006203EF"/>
    <w:rsid w:val="006206B7"/>
    <w:rsid w:val="006207D2"/>
    <w:rsid w:val="0062082A"/>
    <w:rsid w:val="00621BFD"/>
    <w:rsid w:val="00622166"/>
    <w:rsid w:val="00622B42"/>
    <w:rsid w:val="00622BD1"/>
    <w:rsid w:val="0062311E"/>
    <w:rsid w:val="00623EE4"/>
    <w:rsid w:val="006267FC"/>
    <w:rsid w:val="00630B6B"/>
    <w:rsid w:val="00631F1A"/>
    <w:rsid w:val="0063297F"/>
    <w:rsid w:val="006346CC"/>
    <w:rsid w:val="006369FD"/>
    <w:rsid w:val="0063703B"/>
    <w:rsid w:val="006402E3"/>
    <w:rsid w:val="00640626"/>
    <w:rsid w:val="0064063B"/>
    <w:rsid w:val="00642943"/>
    <w:rsid w:val="006452E4"/>
    <w:rsid w:val="00647197"/>
    <w:rsid w:val="00647E9D"/>
    <w:rsid w:val="006530B8"/>
    <w:rsid w:val="006538FB"/>
    <w:rsid w:val="00653D57"/>
    <w:rsid w:val="0065480C"/>
    <w:rsid w:val="00657803"/>
    <w:rsid w:val="006615B5"/>
    <w:rsid w:val="006628DA"/>
    <w:rsid w:val="006639DE"/>
    <w:rsid w:val="00663DC0"/>
    <w:rsid w:val="0066451E"/>
    <w:rsid w:val="00664C9A"/>
    <w:rsid w:val="00665B97"/>
    <w:rsid w:val="00670903"/>
    <w:rsid w:val="00670926"/>
    <w:rsid w:val="0067121D"/>
    <w:rsid w:val="0067246C"/>
    <w:rsid w:val="006730E9"/>
    <w:rsid w:val="0067353F"/>
    <w:rsid w:val="0067361B"/>
    <w:rsid w:val="0067362A"/>
    <w:rsid w:val="00673F9B"/>
    <w:rsid w:val="006747BB"/>
    <w:rsid w:val="00674886"/>
    <w:rsid w:val="00675900"/>
    <w:rsid w:val="006760A4"/>
    <w:rsid w:val="00676424"/>
    <w:rsid w:val="006772BA"/>
    <w:rsid w:val="00677414"/>
    <w:rsid w:val="006775E9"/>
    <w:rsid w:val="0067777F"/>
    <w:rsid w:val="00680761"/>
    <w:rsid w:val="00680809"/>
    <w:rsid w:val="0068181E"/>
    <w:rsid w:val="0068242E"/>
    <w:rsid w:val="00683CCA"/>
    <w:rsid w:val="00684A85"/>
    <w:rsid w:val="006872E0"/>
    <w:rsid w:val="00692617"/>
    <w:rsid w:val="00693104"/>
    <w:rsid w:val="0069313C"/>
    <w:rsid w:val="00693751"/>
    <w:rsid w:val="00697465"/>
    <w:rsid w:val="006A0B82"/>
    <w:rsid w:val="006A1DEA"/>
    <w:rsid w:val="006A3D8F"/>
    <w:rsid w:val="006A5275"/>
    <w:rsid w:val="006A6796"/>
    <w:rsid w:val="006B0228"/>
    <w:rsid w:val="006B04B1"/>
    <w:rsid w:val="006B36F5"/>
    <w:rsid w:val="006B4524"/>
    <w:rsid w:val="006B503F"/>
    <w:rsid w:val="006B507A"/>
    <w:rsid w:val="006B5338"/>
    <w:rsid w:val="006B6089"/>
    <w:rsid w:val="006C006F"/>
    <w:rsid w:val="006C0174"/>
    <w:rsid w:val="006C1EED"/>
    <w:rsid w:val="006C2A84"/>
    <w:rsid w:val="006C3569"/>
    <w:rsid w:val="006C4DFF"/>
    <w:rsid w:val="006D017D"/>
    <w:rsid w:val="006D04D0"/>
    <w:rsid w:val="006D0CEC"/>
    <w:rsid w:val="006D1387"/>
    <w:rsid w:val="006D27F6"/>
    <w:rsid w:val="006D35AA"/>
    <w:rsid w:val="006D5623"/>
    <w:rsid w:val="006D5F1F"/>
    <w:rsid w:val="006D6B90"/>
    <w:rsid w:val="006D7B0F"/>
    <w:rsid w:val="006D7C2C"/>
    <w:rsid w:val="006E0655"/>
    <w:rsid w:val="006E11ED"/>
    <w:rsid w:val="006E321D"/>
    <w:rsid w:val="006E5498"/>
    <w:rsid w:val="006E6C64"/>
    <w:rsid w:val="006F1448"/>
    <w:rsid w:val="006F3943"/>
    <w:rsid w:val="006F44E8"/>
    <w:rsid w:val="006F4B89"/>
    <w:rsid w:val="006F72FB"/>
    <w:rsid w:val="00701FA0"/>
    <w:rsid w:val="00704707"/>
    <w:rsid w:val="00706B7C"/>
    <w:rsid w:val="0071014A"/>
    <w:rsid w:val="00710CB5"/>
    <w:rsid w:val="007126A9"/>
    <w:rsid w:val="00714428"/>
    <w:rsid w:val="00714608"/>
    <w:rsid w:val="007149AD"/>
    <w:rsid w:val="007152A7"/>
    <w:rsid w:val="0071541B"/>
    <w:rsid w:val="00715AAD"/>
    <w:rsid w:val="007161E9"/>
    <w:rsid w:val="00717B2A"/>
    <w:rsid w:val="00720167"/>
    <w:rsid w:val="00720887"/>
    <w:rsid w:val="00720F5D"/>
    <w:rsid w:val="00724637"/>
    <w:rsid w:val="0072565E"/>
    <w:rsid w:val="00726D42"/>
    <w:rsid w:val="0073058A"/>
    <w:rsid w:val="007314C4"/>
    <w:rsid w:val="007328FE"/>
    <w:rsid w:val="00732CBE"/>
    <w:rsid w:val="00732E0A"/>
    <w:rsid w:val="00732F87"/>
    <w:rsid w:val="0073410C"/>
    <w:rsid w:val="007354DC"/>
    <w:rsid w:val="00736151"/>
    <w:rsid w:val="00737767"/>
    <w:rsid w:val="00740B0C"/>
    <w:rsid w:val="007419FA"/>
    <w:rsid w:val="007422CF"/>
    <w:rsid w:val="00743ED6"/>
    <w:rsid w:val="00743FC3"/>
    <w:rsid w:val="0074539E"/>
    <w:rsid w:val="007460C5"/>
    <w:rsid w:val="007462BC"/>
    <w:rsid w:val="00747D6C"/>
    <w:rsid w:val="00753549"/>
    <w:rsid w:val="0075388A"/>
    <w:rsid w:val="00753B16"/>
    <w:rsid w:val="00754E11"/>
    <w:rsid w:val="00755DE1"/>
    <w:rsid w:val="0075677C"/>
    <w:rsid w:val="007568FB"/>
    <w:rsid w:val="00757A49"/>
    <w:rsid w:val="00761C66"/>
    <w:rsid w:val="0076217D"/>
    <w:rsid w:val="00762C07"/>
    <w:rsid w:val="00762F7A"/>
    <w:rsid w:val="0076307D"/>
    <w:rsid w:val="00765708"/>
    <w:rsid w:val="0076665D"/>
    <w:rsid w:val="0076688B"/>
    <w:rsid w:val="00770F58"/>
    <w:rsid w:val="00773ECF"/>
    <w:rsid w:val="00775860"/>
    <w:rsid w:val="00775FFD"/>
    <w:rsid w:val="00776140"/>
    <w:rsid w:val="0077698B"/>
    <w:rsid w:val="007773C2"/>
    <w:rsid w:val="007773D5"/>
    <w:rsid w:val="007774FE"/>
    <w:rsid w:val="00777A0B"/>
    <w:rsid w:val="00777BBF"/>
    <w:rsid w:val="00780420"/>
    <w:rsid w:val="00784F19"/>
    <w:rsid w:val="007866E6"/>
    <w:rsid w:val="0078794E"/>
    <w:rsid w:val="007879A2"/>
    <w:rsid w:val="0079035A"/>
    <w:rsid w:val="007912D7"/>
    <w:rsid w:val="00793285"/>
    <w:rsid w:val="00794184"/>
    <w:rsid w:val="00794DFF"/>
    <w:rsid w:val="0079549F"/>
    <w:rsid w:val="00796444"/>
    <w:rsid w:val="00796781"/>
    <w:rsid w:val="00796C07"/>
    <w:rsid w:val="00797A20"/>
    <w:rsid w:val="007A14CE"/>
    <w:rsid w:val="007A45B7"/>
    <w:rsid w:val="007A5151"/>
    <w:rsid w:val="007A692E"/>
    <w:rsid w:val="007A7046"/>
    <w:rsid w:val="007A7392"/>
    <w:rsid w:val="007B066D"/>
    <w:rsid w:val="007B07F1"/>
    <w:rsid w:val="007B162E"/>
    <w:rsid w:val="007B2DD7"/>
    <w:rsid w:val="007B2E16"/>
    <w:rsid w:val="007B3A0F"/>
    <w:rsid w:val="007B6E1D"/>
    <w:rsid w:val="007C00C0"/>
    <w:rsid w:val="007C0A31"/>
    <w:rsid w:val="007C2F52"/>
    <w:rsid w:val="007C36F6"/>
    <w:rsid w:val="007C643E"/>
    <w:rsid w:val="007C6FB9"/>
    <w:rsid w:val="007C73F1"/>
    <w:rsid w:val="007C7617"/>
    <w:rsid w:val="007D3D59"/>
    <w:rsid w:val="007D4FC0"/>
    <w:rsid w:val="007D60C1"/>
    <w:rsid w:val="007E01A1"/>
    <w:rsid w:val="007E0579"/>
    <w:rsid w:val="007E0C80"/>
    <w:rsid w:val="007E46A4"/>
    <w:rsid w:val="007E4BD3"/>
    <w:rsid w:val="007E5079"/>
    <w:rsid w:val="007F1460"/>
    <w:rsid w:val="007F1E60"/>
    <w:rsid w:val="007F274B"/>
    <w:rsid w:val="007F317E"/>
    <w:rsid w:val="007F377C"/>
    <w:rsid w:val="007F388F"/>
    <w:rsid w:val="007F3F1D"/>
    <w:rsid w:val="007F4101"/>
    <w:rsid w:val="007F51DC"/>
    <w:rsid w:val="007F78B6"/>
    <w:rsid w:val="007F7E91"/>
    <w:rsid w:val="008003DB"/>
    <w:rsid w:val="008005CC"/>
    <w:rsid w:val="00801627"/>
    <w:rsid w:val="00802012"/>
    <w:rsid w:val="008021B7"/>
    <w:rsid w:val="008024A5"/>
    <w:rsid w:val="00803E23"/>
    <w:rsid w:val="00804E20"/>
    <w:rsid w:val="00805924"/>
    <w:rsid w:val="00805D55"/>
    <w:rsid w:val="008067B5"/>
    <w:rsid w:val="00806F9D"/>
    <w:rsid w:val="00807BF6"/>
    <w:rsid w:val="00811C5C"/>
    <w:rsid w:val="00811C9C"/>
    <w:rsid w:val="00812734"/>
    <w:rsid w:val="00813126"/>
    <w:rsid w:val="00820C1B"/>
    <w:rsid w:val="00821240"/>
    <w:rsid w:val="008230EF"/>
    <w:rsid w:val="0082385A"/>
    <w:rsid w:val="00825B7D"/>
    <w:rsid w:val="008261B1"/>
    <w:rsid w:val="008263BF"/>
    <w:rsid w:val="008265D8"/>
    <w:rsid w:val="008317CB"/>
    <w:rsid w:val="00832373"/>
    <w:rsid w:val="00832FE1"/>
    <w:rsid w:val="00833868"/>
    <w:rsid w:val="00834BFC"/>
    <w:rsid w:val="0083566E"/>
    <w:rsid w:val="00837C18"/>
    <w:rsid w:val="00840471"/>
    <w:rsid w:val="008424BE"/>
    <w:rsid w:val="008433B1"/>
    <w:rsid w:val="008433BC"/>
    <w:rsid w:val="00843BE3"/>
    <w:rsid w:val="00843EF5"/>
    <w:rsid w:val="00846255"/>
    <w:rsid w:val="008463C6"/>
    <w:rsid w:val="0084778B"/>
    <w:rsid w:val="00847B8A"/>
    <w:rsid w:val="00850E8C"/>
    <w:rsid w:val="008560D2"/>
    <w:rsid w:val="00856B9E"/>
    <w:rsid w:val="00860613"/>
    <w:rsid w:val="00860777"/>
    <w:rsid w:val="00861F92"/>
    <w:rsid w:val="008631B4"/>
    <w:rsid w:val="00863D39"/>
    <w:rsid w:val="00864A5B"/>
    <w:rsid w:val="00865664"/>
    <w:rsid w:val="00865D90"/>
    <w:rsid w:val="00873840"/>
    <w:rsid w:val="00873C02"/>
    <w:rsid w:val="00874A68"/>
    <w:rsid w:val="00877537"/>
    <w:rsid w:val="0087764E"/>
    <w:rsid w:val="00880002"/>
    <w:rsid w:val="00883433"/>
    <w:rsid w:val="008846D2"/>
    <w:rsid w:val="0088529B"/>
    <w:rsid w:val="00887F9F"/>
    <w:rsid w:val="00891CC8"/>
    <w:rsid w:val="00892207"/>
    <w:rsid w:val="00892843"/>
    <w:rsid w:val="00892ECA"/>
    <w:rsid w:val="00894041"/>
    <w:rsid w:val="0089421F"/>
    <w:rsid w:val="00894FC3"/>
    <w:rsid w:val="008973C1"/>
    <w:rsid w:val="00897B4A"/>
    <w:rsid w:val="00897D1A"/>
    <w:rsid w:val="008A0594"/>
    <w:rsid w:val="008A0BC0"/>
    <w:rsid w:val="008A36C9"/>
    <w:rsid w:val="008A57F6"/>
    <w:rsid w:val="008A6D1A"/>
    <w:rsid w:val="008A6DE1"/>
    <w:rsid w:val="008B09C6"/>
    <w:rsid w:val="008B1240"/>
    <w:rsid w:val="008B1828"/>
    <w:rsid w:val="008B23A3"/>
    <w:rsid w:val="008B26C7"/>
    <w:rsid w:val="008B2946"/>
    <w:rsid w:val="008B487B"/>
    <w:rsid w:val="008B5936"/>
    <w:rsid w:val="008B5989"/>
    <w:rsid w:val="008B649B"/>
    <w:rsid w:val="008B6A8F"/>
    <w:rsid w:val="008B73F6"/>
    <w:rsid w:val="008C2273"/>
    <w:rsid w:val="008C2614"/>
    <w:rsid w:val="008C2C09"/>
    <w:rsid w:val="008C38AD"/>
    <w:rsid w:val="008C3AAB"/>
    <w:rsid w:val="008C7B0C"/>
    <w:rsid w:val="008C7D59"/>
    <w:rsid w:val="008D1D12"/>
    <w:rsid w:val="008D37F4"/>
    <w:rsid w:val="008D4C3C"/>
    <w:rsid w:val="008D6F2C"/>
    <w:rsid w:val="008D7067"/>
    <w:rsid w:val="008E0A64"/>
    <w:rsid w:val="008E16A5"/>
    <w:rsid w:val="008E1855"/>
    <w:rsid w:val="008E1F6E"/>
    <w:rsid w:val="008E2CC6"/>
    <w:rsid w:val="008E3C7D"/>
    <w:rsid w:val="008E42D4"/>
    <w:rsid w:val="008E5404"/>
    <w:rsid w:val="008E6A4D"/>
    <w:rsid w:val="008E6AAD"/>
    <w:rsid w:val="008E6F88"/>
    <w:rsid w:val="008E74CA"/>
    <w:rsid w:val="008F201F"/>
    <w:rsid w:val="008F2B3C"/>
    <w:rsid w:val="008F2F88"/>
    <w:rsid w:val="008F5F6F"/>
    <w:rsid w:val="008F5F87"/>
    <w:rsid w:val="008F5FF1"/>
    <w:rsid w:val="008F6897"/>
    <w:rsid w:val="0090012C"/>
    <w:rsid w:val="00900D84"/>
    <w:rsid w:val="009011E9"/>
    <w:rsid w:val="00902655"/>
    <w:rsid w:val="00903036"/>
    <w:rsid w:val="00903DB7"/>
    <w:rsid w:val="009064CF"/>
    <w:rsid w:val="00906559"/>
    <w:rsid w:val="009131B3"/>
    <w:rsid w:val="009135C5"/>
    <w:rsid w:val="0091401A"/>
    <w:rsid w:val="00916639"/>
    <w:rsid w:val="009168AD"/>
    <w:rsid w:val="00916C33"/>
    <w:rsid w:val="00917521"/>
    <w:rsid w:val="00917B06"/>
    <w:rsid w:val="00917ED9"/>
    <w:rsid w:val="0092114D"/>
    <w:rsid w:val="00921CCA"/>
    <w:rsid w:val="00921F2F"/>
    <w:rsid w:val="00922006"/>
    <w:rsid w:val="00924273"/>
    <w:rsid w:val="00924275"/>
    <w:rsid w:val="00925DC6"/>
    <w:rsid w:val="00927D25"/>
    <w:rsid w:val="00927D55"/>
    <w:rsid w:val="009314CE"/>
    <w:rsid w:val="00931F69"/>
    <w:rsid w:val="009320B8"/>
    <w:rsid w:val="009329F8"/>
    <w:rsid w:val="0093399B"/>
    <w:rsid w:val="00934F58"/>
    <w:rsid w:val="00937331"/>
    <w:rsid w:val="00937595"/>
    <w:rsid w:val="009423A5"/>
    <w:rsid w:val="00942407"/>
    <w:rsid w:val="00942C46"/>
    <w:rsid w:val="00946E42"/>
    <w:rsid w:val="00947BE8"/>
    <w:rsid w:val="0095195E"/>
    <w:rsid w:val="00952DBB"/>
    <w:rsid w:val="00952EF0"/>
    <w:rsid w:val="00954A8A"/>
    <w:rsid w:val="0095526C"/>
    <w:rsid w:val="00955FE8"/>
    <w:rsid w:val="009572C2"/>
    <w:rsid w:val="00961716"/>
    <w:rsid w:val="00961D4D"/>
    <w:rsid w:val="00962064"/>
    <w:rsid w:val="009626DE"/>
    <w:rsid w:val="00964227"/>
    <w:rsid w:val="00964E84"/>
    <w:rsid w:val="00965044"/>
    <w:rsid w:val="00966604"/>
    <w:rsid w:val="00967CF3"/>
    <w:rsid w:val="00967EF5"/>
    <w:rsid w:val="009700C0"/>
    <w:rsid w:val="009700EB"/>
    <w:rsid w:val="00971199"/>
    <w:rsid w:val="00973305"/>
    <w:rsid w:val="00973C60"/>
    <w:rsid w:val="009745BC"/>
    <w:rsid w:val="00975085"/>
    <w:rsid w:val="00976F18"/>
    <w:rsid w:val="00977FE5"/>
    <w:rsid w:val="00980B32"/>
    <w:rsid w:val="009812C7"/>
    <w:rsid w:val="009817F6"/>
    <w:rsid w:val="00981D14"/>
    <w:rsid w:val="00981FB5"/>
    <w:rsid w:val="009823E9"/>
    <w:rsid w:val="00986685"/>
    <w:rsid w:val="00986E0D"/>
    <w:rsid w:val="009873CB"/>
    <w:rsid w:val="00991AFE"/>
    <w:rsid w:val="009933D2"/>
    <w:rsid w:val="00995EE4"/>
    <w:rsid w:val="00996356"/>
    <w:rsid w:val="009964BC"/>
    <w:rsid w:val="009A047F"/>
    <w:rsid w:val="009A2A70"/>
    <w:rsid w:val="009A44B4"/>
    <w:rsid w:val="009A6C66"/>
    <w:rsid w:val="009A7D80"/>
    <w:rsid w:val="009B07B6"/>
    <w:rsid w:val="009B3659"/>
    <w:rsid w:val="009B46A4"/>
    <w:rsid w:val="009B483E"/>
    <w:rsid w:val="009B58F6"/>
    <w:rsid w:val="009B66CE"/>
    <w:rsid w:val="009B7FC5"/>
    <w:rsid w:val="009C23CB"/>
    <w:rsid w:val="009C5A61"/>
    <w:rsid w:val="009C6FE0"/>
    <w:rsid w:val="009C79E5"/>
    <w:rsid w:val="009D0215"/>
    <w:rsid w:val="009D10B2"/>
    <w:rsid w:val="009D1E49"/>
    <w:rsid w:val="009D34D6"/>
    <w:rsid w:val="009D3C80"/>
    <w:rsid w:val="009D410B"/>
    <w:rsid w:val="009D7DD7"/>
    <w:rsid w:val="009E0D16"/>
    <w:rsid w:val="009E144E"/>
    <w:rsid w:val="009E189C"/>
    <w:rsid w:val="009E1F6C"/>
    <w:rsid w:val="009E4426"/>
    <w:rsid w:val="009E52AB"/>
    <w:rsid w:val="009F0246"/>
    <w:rsid w:val="009F29C2"/>
    <w:rsid w:val="009F3B4B"/>
    <w:rsid w:val="009F5B2A"/>
    <w:rsid w:val="00A00AB6"/>
    <w:rsid w:val="00A00B8F"/>
    <w:rsid w:val="00A017D2"/>
    <w:rsid w:val="00A0198F"/>
    <w:rsid w:val="00A02329"/>
    <w:rsid w:val="00A0265D"/>
    <w:rsid w:val="00A04B7F"/>
    <w:rsid w:val="00A05067"/>
    <w:rsid w:val="00A0513D"/>
    <w:rsid w:val="00A059E2"/>
    <w:rsid w:val="00A06BF0"/>
    <w:rsid w:val="00A1058C"/>
    <w:rsid w:val="00A12377"/>
    <w:rsid w:val="00A13478"/>
    <w:rsid w:val="00A16A48"/>
    <w:rsid w:val="00A20ACB"/>
    <w:rsid w:val="00A2320A"/>
    <w:rsid w:val="00A23A76"/>
    <w:rsid w:val="00A242D4"/>
    <w:rsid w:val="00A257AA"/>
    <w:rsid w:val="00A25FD7"/>
    <w:rsid w:val="00A2779E"/>
    <w:rsid w:val="00A31438"/>
    <w:rsid w:val="00A31831"/>
    <w:rsid w:val="00A337B8"/>
    <w:rsid w:val="00A33E97"/>
    <w:rsid w:val="00A34DCC"/>
    <w:rsid w:val="00A34FF1"/>
    <w:rsid w:val="00A35C24"/>
    <w:rsid w:val="00A372E6"/>
    <w:rsid w:val="00A40466"/>
    <w:rsid w:val="00A409E4"/>
    <w:rsid w:val="00A423EC"/>
    <w:rsid w:val="00A42E38"/>
    <w:rsid w:val="00A4500B"/>
    <w:rsid w:val="00A45297"/>
    <w:rsid w:val="00A45971"/>
    <w:rsid w:val="00A4666C"/>
    <w:rsid w:val="00A4739F"/>
    <w:rsid w:val="00A5214E"/>
    <w:rsid w:val="00A52849"/>
    <w:rsid w:val="00A5371E"/>
    <w:rsid w:val="00A53F1A"/>
    <w:rsid w:val="00A54109"/>
    <w:rsid w:val="00A541AF"/>
    <w:rsid w:val="00A5563C"/>
    <w:rsid w:val="00A5604F"/>
    <w:rsid w:val="00A56747"/>
    <w:rsid w:val="00A573F8"/>
    <w:rsid w:val="00A60C64"/>
    <w:rsid w:val="00A61957"/>
    <w:rsid w:val="00A61E01"/>
    <w:rsid w:val="00A62F0D"/>
    <w:rsid w:val="00A63373"/>
    <w:rsid w:val="00A657AB"/>
    <w:rsid w:val="00A67243"/>
    <w:rsid w:val="00A71F46"/>
    <w:rsid w:val="00A75AFC"/>
    <w:rsid w:val="00A76F65"/>
    <w:rsid w:val="00A806E5"/>
    <w:rsid w:val="00A8120F"/>
    <w:rsid w:val="00A857DF"/>
    <w:rsid w:val="00A86882"/>
    <w:rsid w:val="00A914F4"/>
    <w:rsid w:val="00A93773"/>
    <w:rsid w:val="00A9382F"/>
    <w:rsid w:val="00A9445F"/>
    <w:rsid w:val="00A947A6"/>
    <w:rsid w:val="00A95391"/>
    <w:rsid w:val="00A9719E"/>
    <w:rsid w:val="00A976C6"/>
    <w:rsid w:val="00AA007E"/>
    <w:rsid w:val="00AA0524"/>
    <w:rsid w:val="00AA08C4"/>
    <w:rsid w:val="00AA0A5E"/>
    <w:rsid w:val="00AA35B1"/>
    <w:rsid w:val="00AA3C1E"/>
    <w:rsid w:val="00AA414B"/>
    <w:rsid w:val="00AA42EC"/>
    <w:rsid w:val="00AA51BE"/>
    <w:rsid w:val="00AA64DC"/>
    <w:rsid w:val="00AA7210"/>
    <w:rsid w:val="00AB0CF2"/>
    <w:rsid w:val="00AB1219"/>
    <w:rsid w:val="00AB1893"/>
    <w:rsid w:val="00AB32A4"/>
    <w:rsid w:val="00AB4D3B"/>
    <w:rsid w:val="00AB527D"/>
    <w:rsid w:val="00AB5F32"/>
    <w:rsid w:val="00AC5087"/>
    <w:rsid w:val="00AC56ED"/>
    <w:rsid w:val="00AC5A21"/>
    <w:rsid w:val="00AC6540"/>
    <w:rsid w:val="00AC6B95"/>
    <w:rsid w:val="00AC7548"/>
    <w:rsid w:val="00AD17BC"/>
    <w:rsid w:val="00AD1856"/>
    <w:rsid w:val="00AD207E"/>
    <w:rsid w:val="00AD214E"/>
    <w:rsid w:val="00AD3521"/>
    <w:rsid w:val="00AD456E"/>
    <w:rsid w:val="00AD4A59"/>
    <w:rsid w:val="00AD4E77"/>
    <w:rsid w:val="00AD52C4"/>
    <w:rsid w:val="00AD576A"/>
    <w:rsid w:val="00AD6323"/>
    <w:rsid w:val="00AD6A60"/>
    <w:rsid w:val="00AD7648"/>
    <w:rsid w:val="00AD78D8"/>
    <w:rsid w:val="00AD7D13"/>
    <w:rsid w:val="00AE0F4F"/>
    <w:rsid w:val="00AE112D"/>
    <w:rsid w:val="00AE21B9"/>
    <w:rsid w:val="00AE314A"/>
    <w:rsid w:val="00AE50FF"/>
    <w:rsid w:val="00AE55BB"/>
    <w:rsid w:val="00AE5C43"/>
    <w:rsid w:val="00AE68CA"/>
    <w:rsid w:val="00AE6EB3"/>
    <w:rsid w:val="00AE75D7"/>
    <w:rsid w:val="00AE7740"/>
    <w:rsid w:val="00AF0C2D"/>
    <w:rsid w:val="00AF38C0"/>
    <w:rsid w:val="00AF60A4"/>
    <w:rsid w:val="00B02CC4"/>
    <w:rsid w:val="00B03747"/>
    <w:rsid w:val="00B048D2"/>
    <w:rsid w:val="00B04A54"/>
    <w:rsid w:val="00B05FFE"/>
    <w:rsid w:val="00B07B0D"/>
    <w:rsid w:val="00B105B1"/>
    <w:rsid w:val="00B10B89"/>
    <w:rsid w:val="00B11A35"/>
    <w:rsid w:val="00B11D99"/>
    <w:rsid w:val="00B124B6"/>
    <w:rsid w:val="00B147EB"/>
    <w:rsid w:val="00B15335"/>
    <w:rsid w:val="00B2091D"/>
    <w:rsid w:val="00B216E7"/>
    <w:rsid w:val="00B22D76"/>
    <w:rsid w:val="00B22E93"/>
    <w:rsid w:val="00B23499"/>
    <w:rsid w:val="00B2461F"/>
    <w:rsid w:val="00B25A58"/>
    <w:rsid w:val="00B260D0"/>
    <w:rsid w:val="00B26A06"/>
    <w:rsid w:val="00B306F7"/>
    <w:rsid w:val="00B30A08"/>
    <w:rsid w:val="00B339C8"/>
    <w:rsid w:val="00B342AE"/>
    <w:rsid w:val="00B3445A"/>
    <w:rsid w:val="00B35386"/>
    <w:rsid w:val="00B40B4B"/>
    <w:rsid w:val="00B421BF"/>
    <w:rsid w:val="00B42BC1"/>
    <w:rsid w:val="00B43442"/>
    <w:rsid w:val="00B438F2"/>
    <w:rsid w:val="00B44138"/>
    <w:rsid w:val="00B4531F"/>
    <w:rsid w:val="00B4576A"/>
    <w:rsid w:val="00B54892"/>
    <w:rsid w:val="00B54C30"/>
    <w:rsid w:val="00B5659E"/>
    <w:rsid w:val="00B56A85"/>
    <w:rsid w:val="00B5703F"/>
    <w:rsid w:val="00B5781E"/>
    <w:rsid w:val="00B6139C"/>
    <w:rsid w:val="00B630F8"/>
    <w:rsid w:val="00B635C7"/>
    <w:rsid w:val="00B65123"/>
    <w:rsid w:val="00B658E0"/>
    <w:rsid w:val="00B6731D"/>
    <w:rsid w:val="00B67F9B"/>
    <w:rsid w:val="00B702B8"/>
    <w:rsid w:val="00B71B53"/>
    <w:rsid w:val="00B72D8B"/>
    <w:rsid w:val="00B73E65"/>
    <w:rsid w:val="00B74627"/>
    <w:rsid w:val="00B75EAD"/>
    <w:rsid w:val="00B765CC"/>
    <w:rsid w:val="00B80449"/>
    <w:rsid w:val="00B81286"/>
    <w:rsid w:val="00B81662"/>
    <w:rsid w:val="00B81E18"/>
    <w:rsid w:val="00B825A4"/>
    <w:rsid w:val="00B82B8E"/>
    <w:rsid w:val="00B854FC"/>
    <w:rsid w:val="00B85688"/>
    <w:rsid w:val="00B85B52"/>
    <w:rsid w:val="00B878FD"/>
    <w:rsid w:val="00B92FA6"/>
    <w:rsid w:val="00B9402F"/>
    <w:rsid w:val="00BA01AD"/>
    <w:rsid w:val="00BA3903"/>
    <w:rsid w:val="00BA3B09"/>
    <w:rsid w:val="00BA47D0"/>
    <w:rsid w:val="00BA497D"/>
    <w:rsid w:val="00BA5D0F"/>
    <w:rsid w:val="00BA5E12"/>
    <w:rsid w:val="00BA5F25"/>
    <w:rsid w:val="00BA6678"/>
    <w:rsid w:val="00BB0B12"/>
    <w:rsid w:val="00BB36EF"/>
    <w:rsid w:val="00BB4433"/>
    <w:rsid w:val="00BB59F4"/>
    <w:rsid w:val="00BB5BAF"/>
    <w:rsid w:val="00BB63B8"/>
    <w:rsid w:val="00BB7E94"/>
    <w:rsid w:val="00BC0D75"/>
    <w:rsid w:val="00BC1496"/>
    <w:rsid w:val="00BC1EB9"/>
    <w:rsid w:val="00BC4182"/>
    <w:rsid w:val="00BC4853"/>
    <w:rsid w:val="00BC4C8F"/>
    <w:rsid w:val="00BC4CF2"/>
    <w:rsid w:val="00BC59CC"/>
    <w:rsid w:val="00BC5B58"/>
    <w:rsid w:val="00BC6E57"/>
    <w:rsid w:val="00BD0B1C"/>
    <w:rsid w:val="00BD0EB9"/>
    <w:rsid w:val="00BD0F8A"/>
    <w:rsid w:val="00BD14AF"/>
    <w:rsid w:val="00BD3188"/>
    <w:rsid w:val="00BD4681"/>
    <w:rsid w:val="00BD603B"/>
    <w:rsid w:val="00BD6D72"/>
    <w:rsid w:val="00BE0997"/>
    <w:rsid w:val="00BE1FE2"/>
    <w:rsid w:val="00BE29AF"/>
    <w:rsid w:val="00BE305B"/>
    <w:rsid w:val="00BE4466"/>
    <w:rsid w:val="00BE5D77"/>
    <w:rsid w:val="00BE6350"/>
    <w:rsid w:val="00BE7A8B"/>
    <w:rsid w:val="00BF2367"/>
    <w:rsid w:val="00BF23D1"/>
    <w:rsid w:val="00BF2A3D"/>
    <w:rsid w:val="00BF4027"/>
    <w:rsid w:val="00BF417F"/>
    <w:rsid w:val="00BF4E37"/>
    <w:rsid w:val="00BF5118"/>
    <w:rsid w:val="00BF60E3"/>
    <w:rsid w:val="00BF74E5"/>
    <w:rsid w:val="00C000C1"/>
    <w:rsid w:val="00C0241D"/>
    <w:rsid w:val="00C02A8F"/>
    <w:rsid w:val="00C02BC5"/>
    <w:rsid w:val="00C02D4B"/>
    <w:rsid w:val="00C049A9"/>
    <w:rsid w:val="00C04C87"/>
    <w:rsid w:val="00C04D84"/>
    <w:rsid w:val="00C112D3"/>
    <w:rsid w:val="00C11A48"/>
    <w:rsid w:val="00C11FE2"/>
    <w:rsid w:val="00C129A0"/>
    <w:rsid w:val="00C135E6"/>
    <w:rsid w:val="00C149F1"/>
    <w:rsid w:val="00C22624"/>
    <w:rsid w:val="00C2347B"/>
    <w:rsid w:val="00C24DCB"/>
    <w:rsid w:val="00C276D8"/>
    <w:rsid w:val="00C3067D"/>
    <w:rsid w:val="00C31D02"/>
    <w:rsid w:val="00C338A7"/>
    <w:rsid w:val="00C34DFA"/>
    <w:rsid w:val="00C351EF"/>
    <w:rsid w:val="00C367E5"/>
    <w:rsid w:val="00C430A2"/>
    <w:rsid w:val="00C43A66"/>
    <w:rsid w:val="00C445C5"/>
    <w:rsid w:val="00C4549C"/>
    <w:rsid w:val="00C45C71"/>
    <w:rsid w:val="00C45F33"/>
    <w:rsid w:val="00C50653"/>
    <w:rsid w:val="00C511B5"/>
    <w:rsid w:val="00C552A9"/>
    <w:rsid w:val="00C57463"/>
    <w:rsid w:val="00C57508"/>
    <w:rsid w:val="00C6027A"/>
    <w:rsid w:val="00C61019"/>
    <w:rsid w:val="00C63304"/>
    <w:rsid w:val="00C6390A"/>
    <w:rsid w:val="00C64A82"/>
    <w:rsid w:val="00C66B9A"/>
    <w:rsid w:val="00C70516"/>
    <w:rsid w:val="00C70D50"/>
    <w:rsid w:val="00C726B7"/>
    <w:rsid w:val="00C72781"/>
    <w:rsid w:val="00C746BC"/>
    <w:rsid w:val="00C74960"/>
    <w:rsid w:val="00C7590A"/>
    <w:rsid w:val="00C80B6E"/>
    <w:rsid w:val="00C80FB0"/>
    <w:rsid w:val="00C81372"/>
    <w:rsid w:val="00C82367"/>
    <w:rsid w:val="00C83CFE"/>
    <w:rsid w:val="00C852CD"/>
    <w:rsid w:val="00C90507"/>
    <w:rsid w:val="00C9075A"/>
    <w:rsid w:val="00C90F7F"/>
    <w:rsid w:val="00C913B2"/>
    <w:rsid w:val="00C91760"/>
    <w:rsid w:val="00C91BE5"/>
    <w:rsid w:val="00C94D06"/>
    <w:rsid w:val="00C96B01"/>
    <w:rsid w:val="00CA21C1"/>
    <w:rsid w:val="00CA49F7"/>
    <w:rsid w:val="00CA4CF7"/>
    <w:rsid w:val="00CA5832"/>
    <w:rsid w:val="00CB0BBE"/>
    <w:rsid w:val="00CB0C2D"/>
    <w:rsid w:val="00CB16CF"/>
    <w:rsid w:val="00CB4BAA"/>
    <w:rsid w:val="00CB6046"/>
    <w:rsid w:val="00CB6307"/>
    <w:rsid w:val="00CC0483"/>
    <w:rsid w:val="00CC1F0D"/>
    <w:rsid w:val="00CC4394"/>
    <w:rsid w:val="00CC7311"/>
    <w:rsid w:val="00CD0CFE"/>
    <w:rsid w:val="00CD20FD"/>
    <w:rsid w:val="00CD210B"/>
    <w:rsid w:val="00CD2FE8"/>
    <w:rsid w:val="00CD31AB"/>
    <w:rsid w:val="00CD3450"/>
    <w:rsid w:val="00CD5396"/>
    <w:rsid w:val="00CE0766"/>
    <w:rsid w:val="00CE08E0"/>
    <w:rsid w:val="00CE1361"/>
    <w:rsid w:val="00CE1634"/>
    <w:rsid w:val="00CE1D01"/>
    <w:rsid w:val="00CE2AE0"/>
    <w:rsid w:val="00CE3EDC"/>
    <w:rsid w:val="00CE4930"/>
    <w:rsid w:val="00CE6463"/>
    <w:rsid w:val="00CE7304"/>
    <w:rsid w:val="00CF002E"/>
    <w:rsid w:val="00CF05C5"/>
    <w:rsid w:val="00CF0D3C"/>
    <w:rsid w:val="00CF178D"/>
    <w:rsid w:val="00CF3BE0"/>
    <w:rsid w:val="00CF534D"/>
    <w:rsid w:val="00CF5702"/>
    <w:rsid w:val="00CF5805"/>
    <w:rsid w:val="00CF5887"/>
    <w:rsid w:val="00CF6059"/>
    <w:rsid w:val="00CF6700"/>
    <w:rsid w:val="00CF756B"/>
    <w:rsid w:val="00CF79A3"/>
    <w:rsid w:val="00CF7C31"/>
    <w:rsid w:val="00CF7DCF"/>
    <w:rsid w:val="00D01490"/>
    <w:rsid w:val="00D0150E"/>
    <w:rsid w:val="00D03DFF"/>
    <w:rsid w:val="00D04BFB"/>
    <w:rsid w:val="00D05044"/>
    <w:rsid w:val="00D0520F"/>
    <w:rsid w:val="00D05492"/>
    <w:rsid w:val="00D056F0"/>
    <w:rsid w:val="00D05902"/>
    <w:rsid w:val="00D0607B"/>
    <w:rsid w:val="00D06475"/>
    <w:rsid w:val="00D0676C"/>
    <w:rsid w:val="00D10F17"/>
    <w:rsid w:val="00D12F0A"/>
    <w:rsid w:val="00D13E83"/>
    <w:rsid w:val="00D1487D"/>
    <w:rsid w:val="00D14D31"/>
    <w:rsid w:val="00D16E02"/>
    <w:rsid w:val="00D20AFE"/>
    <w:rsid w:val="00D2109F"/>
    <w:rsid w:val="00D2125B"/>
    <w:rsid w:val="00D2130E"/>
    <w:rsid w:val="00D2243D"/>
    <w:rsid w:val="00D23208"/>
    <w:rsid w:val="00D2689D"/>
    <w:rsid w:val="00D27671"/>
    <w:rsid w:val="00D277EB"/>
    <w:rsid w:val="00D30EDF"/>
    <w:rsid w:val="00D3199A"/>
    <w:rsid w:val="00D3219F"/>
    <w:rsid w:val="00D321B7"/>
    <w:rsid w:val="00D36D4F"/>
    <w:rsid w:val="00D37057"/>
    <w:rsid w:val="00D378EE"/>
    <w:rsid w:val="00D4052A"/>
    <w:rsid w:val="00D431F2"/>
    <w:rsid w:val="00D43396"/>
    <w:rsid w:val="00D44A71"/>
    <w:rsid w:val="00D45323"/>
    <w:rsid w:val="00D46D09"/>
    <w:rsid w:val="00D47278"/>
    <w:rsid w:val="00D47DF9"/>
    <w:rsid w:val="00D51343"/>
    <w:rsid w:val="00D52E43"/>
    <w:rsid w:val="00D534ED"/>
    <w:rsid w:val="00D55C1C"/>
    <w:rsid w:val="00D561EC"/>
    <w:rsid w:val="00D5692F"/>
    <w:rsid w:val="00D56B66"/>
    <w:rsid w:val="00D57027"/>
    <w:rsid w:val="00D61638"/>
    <w:rsid w:val="00D617C2"/>
    <w:rsid w:val="00D645AE"/>
    <w:rsid w:val="00D659EC"/>
    <w:rsid w:val="00D65F09"/>
    <w:rsid w:val="00D660B2"/>
    <w:rsid w:val="00D6611A"/>
    <w:rsid w:val="00D667F8"/>
    <w:rsid w:val="00D66A4A"/>
    <w:rsid w:val="00D676D6"/>
    <w:rsid w:val="00D70595"/>
    <w:rsid w:val="00D70A9D"/>
    <w:rsid w:val="00D718A9"/>
    <w:rsid w:val="00D718ED"/>
    <w:rsid w:val="00D72B5B"/>
    <w:rsid w:val="00D7332A"/>
    <w:rsid w:val="00D74DDB"/>
    <w:rsid w:val="00D75584"/>
    <w:rsid w:val="00D77016"/>
    <w:rsid w:val="00D77E5B"/>
    <w:rsid w:val="00D80766"/>
    <w:rsid w:val="00D8097F"/>
    <w:rsid w:val="00D8401A"/>
    <w:rsid w:val="00D84386"/>
    <w:rsid w:val="00D8511C"/>
    <w:rsid w:val="00D8526C"/>
    <w:rsid w:val="00D86DD9"/>
    <w:rsid w:val="00D90918"/>
    <w:rsid w:val="00D919F8"/>
    <w:rsid w:val="00D92CE0"/>
    <w:rsid w:val="00D92F8C"/>
    <w:rsid w:val="00D93605"/>
    <w:rsid w:val="00D9645C"/>
    <w:rsid w:val="00D97B35"/>
    <w:rsid w:val="00DA0002"/>
    <w:rsid w:val="00DA1615"/>
    <w:rsid w:val="00DA31EA"/>
    <w:rsid w:val="00DA3F02"/>
    <w:rsid w:val="00DA4B81"/>
    <w:rsid w:val="00DA5A06"/>
    <w:rsid w:val="00DA6BCB"/>
    <w:rsid w:val="00DA7CA4"/>
    <w:rsid w:val="00DB01E2"/>
    <w:rsid w:val="00DB19C9"/>
    <w:rsid w:val="00DB2C50"/>
    <w:rsid w:val="00DB4A13"/>
    <w:rsid w:val="00DB5B38"/>
    <w:rsid w:val="00DB635C"/>
    <w:rsid w:val="00DB69E0"/>
    <w:rsid w:val="00DB6DF7"/>
    <w:rsid w:val="00DC0445"/>
    <w:rsid w:val="00DC164A"/>
    <w:rsid w:val="00DC183A"/>
    <w:rsid w:val="00DC1C5B"/>
    <w:rsid w:val="00DC47C5"/>
    <w:rsid w:val="00DC4899"/>
    <w:rsid w:val="00DC4DA5"/>
    <w:rsid w:val="00DD0EE9"/>
    <w:rsid w:val="00DD1ADF"/>
    <w:rsid w:val="00DD1B05"/>
    <w:rsid w:val="00DD34A2"/>
    <w:rsid w:val="00DD3BB4"/>
    <w:rsid w:val="00DD5624"/>
    <w:rsid w:val="00DD6FDC"/>
    <w:rsid w:val="00DE0B9E"/>
    <w:rsid w:val="00DE3180"/>
    <w:rsid w:val="00DE4750"/>
    <w:rsid w:val="00DE47C9"/>
    <w:rsid w:val="00DE4833"/>
    <w:rsid w:val="00DE56B6"/>
    <w:rsid w:val="00DE56D0"/>
    <w:rsid w:val="00DE5A54"/>
    <w:rsid w:val="00DE5FE5"/>
    <w:rsid w:val="00DE621E"/>
    <w:rsid w:val="00DE6F7D"/>
    <w:rsid w:val="00DE77FB"/>
    <w:rsid w:val="00DE7D13"/>
    <w:rsid w:val="00DF31E3"/>
    <w:rsid w:val="00DF3B47"/>
    <w:rsid w:val="00DF40A1"/>
    <w:rsid w:val="00DF4548"/>
    <w:rsid w:val="00DF5074"/>
    <w:rsid w:val="00DF5D8D"/>
    <w:rsid w:val="00DF5E7D"/>
    <w:rsid w:val="00E00B0D"/>
    <w:rsid w:val="00E03515"/>
    <w:rsid w:val="00E035C6"/>
    <w:rsid w:val="00E04A22"/>
    <w:rsid w:val="00E05C26"/>
    <w:rsid w:val="00E06CE9"/>
    <w:rsid w:val="00E07125"/>
    <w:rsid w:val="00E0738B"/>
    <w:rsid w:val="00E12632"/>
    <w:rsid w:val="00E15FE1"/>
    <w:rsid w:val="00E164F4"/>
    <w:rsid w:val="00E16722"/>
    <w:rsid w:val="00E1727F"/>
    <w:rsid w:val="00E20B60"/>
    <w:rsid w:val="00E20DF1"/>
    <w:rsid w:val="00E20E74"/>
    <w:rsid w:val="00E21E91"/>
    <w:rsid w:val="00E220CE"/>
    <w:rsid w:val="00E230D1"/>
    <w:rsid w:val="00E2315C"/>
    <w:rsid w:val="00E23744"/>
    <w:rsid w:val="00E244F2"/>
    <w:rsid w:val="00E24A78"/>
    <w:rsid w:val="00E25031"/>
    <w:rsid w:val="00E250A3"/>
    <w:rsid w:val="00E26CF8"/>
    <w:rsid w:val="00E307C2"/>
    <w:rsid w:val="00E3148C"/>
    <w:rsid w:val="00E34030"/>
    <w:rsid w:val="00E34212"/>
    <w:rsid w:val="00E34220"/>
    <w:rsid w:val="00E34776"/>
    <w:rsid w:val="00E35ED2"/>
    <w:rsid w:val="00E3775C"/>
    <w:rsid w:val="00E37CD2"/>
    <w:rsid w:val="00E417BF"/>
    <w:rsid w:val="00E42CAD"/>
    <w:rsid w:val="00E43768"/>
    <w:rsid w:val="00E43C26"/>
    <w:rsid w:val="00E44E67"/>
    <w:rsid w:val="00E46A94"/>
    <w:rsid w:val="00E47AE6"/>
    <w:rsid w:val="00E519FD"/>
    <w:rsid w:val="00E52010"/>
    <w:rsid w:val="00E520AA"/>
    <w:rsid w:val="00E525C1"/>
    <w:rsid w:val="00E53B99"/>
    <w:rsid w:val="00E54274"/>
    <w:rsid w:val="00E55E92"/>
    <w:rsid w:val="00E5754C"/>
    <w:rsid w:val="00E579D7"/>
    <w:rsid w:val="00E61ACC"/>
    <w:rsid w:val="00E62C6D"/>
    <w:rsid w:val="00E63045"/>
    <w:rsid w:val="00E639FE"/>
    <w:rsid w:val="00E64919"/>
    <w:rsid w:val="00E64C7B"/>
    <w:rsid w:val="00E66012"/>
    <w:rsid w:val="00E6640C"/>
    <w:rsid w:val="00E67CF5"/>
    <w:rsid w:val="00E7123E"/>
    <w:rsid w:val="00E7214D"/>
    <w:rsid w:val="00E72CF2"/>
    <w:rsid w:val="00E74493"/>
    <w:rsid w:val="00E745CE"/>
    <w:rsid w:val="00E747D9"/>
    <w:rsid w:val="00E76402"/>
    <w:rsid w:val="00E76AA3"/>
    <w:rsid w:val="00E81659"/>
    <w:rsid w:val="00E82D19"/>
    <w:rsid w:val="00E83055"/>
    <w:rsid w:val="00E83450"/>
    <w:rsid w:val="00E84E06"/>
    <w:rsid w:val="00E852C4"/>
    <w:rsid w:val="00E85588"/>
    <w:rsid w:val="00E860D7"/>
    <w:rsid w:val="00E861D1"/>
    <w:rsid w:val="00E9143D"/>
    <w:rsid w:val="00E9275A"/>
    <w:rsid w:val="00E92CB4"/>
    <w:rsid w:val="00E943A4"/>
    <w:rsid w:val="00E958BC"/>
    <w:rsid w:val="00E95BAE"/>
    <w:rsid w:val="00E97A46"/>
    <w:rsid w:val="00EA0946"/>
    <w:rsid w:val="00EA484D"/>
    <w:rsid w:val="00EA4937"/>
    <w:rsid w:val="00EA5273"/>
    <w:rsid w:val="00EA5688"/>
    <w:rsid w:val="00EA57A7"/>
    <w:rsid w:val="00EB26BD"/>
    <w:rsid w:val="00EB3630"/>
    <w:rsid w:val="00EB4A5D"/>
    <w:rsid w:val="00EB52EE"/>
    <w:rsid w:val="00EB5325"/>
    <w:rsid w:val="00EB72A9"/>
    <w:rsid w:val="00EB7DDF"/>
    <w:rsid w:val="00EC0278"/>
    <w:rsid w:val="00EC2907"/>
    <w:rsid w:val="00EC4008"/>
    <w:rsid w:val="00EC4A8A"/>
    <w:rsid w:val="00EC5293"/>
    <w:rsid w:val="00EC58E2"/>
    <w:rsid w:val="00EC5939"/>
    <w:rsid w:val="00EC5B52"/>
    <w:rsid w:val="00EC66F1"/>
    <w:rsid w:val="00ED12F9"/>
    <w:rsid w:val="00ED19A0"/>
    <w:rsid w:val="00ED1B5A"/>
    <w:rsid w:val="00ED2B37"/>
    <w:rsid w:val="00ED2D50"/>
    <w:rsid w:val="00ED46B3"/>
    <w:rsid w:val="00ED5A88"/>
    <w:rsid w:val="00ED5E06"/>
    <w:rsid w:val="00ED6E27"/>
    <w:rsid w:val="00EE03AF"/>
    <w:rsid w:val="00EE1216"/>
    <w:rsid w:val="00EE126D"/>
    <w:rsid w:val="00EE2B04"/>
    <w:rsid w:val="00EE49B4"/>
    <w:rsid w:val="00EE4F58"/>
    <w:rsid w:val="00EE5568"/>
    <w:rsid w:val="00EE75D8"/>
    <w:rsid w:val="00EF013B"/>
    <w:rsid w:val="00EF2A51"/>
    <w:rsid w:val="00EF3D94"/>
    <w:rsid w:val="00EF5FDE"/>
    <w:rsid w:val="00EF6289"/>
    <w:rsid w:val="00EF6DED"/>
    <w:rsid w:val="00EF6E4C"/>
    <w:rsid w:val="00EF7170"/>
    <w:rsid w:val="00EF77A3"/>
    <w:rsid w:val="00EF7A80"/>
    <w:rsid w:val="00F00851"/>
    <w:rsid w:val="00F00BCA"/>
    <w:rsid w:val="00F01B50"/>
    <w:rsid w:val="00F02B2D"/>
    <w:rsid w:val="00F04317"/>
    <w:rsid w:val="00F070A3"/>
    <w:rsid w:val="00F07D83"/>
    <w:rsid w:val="00F102A0"/>
    <w:rsid w:val="00F11DDF"/>
    <w:rsid w:val="00F13FB8"/>
    <w:rsid w:val="00F1544C"/>
    <w:rsid w:val="00F1547D"/>
    <w:rsid w:val="00F160DA"/>
    <w:rsid w:val="00F17122"/>
    <w:rsid w:val="00F17953"/>
    <w:rsid w:val="00F21F8F"/>
    <w:rsid w:val="00F2455B"/>
    <w:rsid w:val="00F25AE8"/>
    <w:rsid w:val="00F25E09"/>
    <w:rsid w:val="00F25EE7"/>
    <w:rsid w:val="00F27DD4"/>
    <w:rsid w:val="00F30CDB"/>
    <w:rsid w:val="00F3209B"/>
    <w:rsid w:val="00F36D50"/>
    <w:rsid w:val="00F4010A"/>
    <w:rsid w:val="00F401C5"/>
    <w:rsid w:val="00F40521"/>
    <w:rsid w:val="00F4140D"/>
    <w:rsid w:val="00F41554"/>
    <w:rsid w:val="00F41861"/>
    <w:rsid w:val="00F41A01"/>
    <w:rsid w:val="00F4318B"/>
    <w:rsid w:val="00F461E4"/>
    <w:rsid w:val="00F46A66"/>
    <w:rsid w:val="00F474F8"/>
    <w:rsid w:val="00F50CEF"/>
    <w:rsid w:val="00F5257D"/>
    <w:rsid w:val="00F52B61"/>
    <w:rsid w:val="00F536F6"/>
    <w:rsid w:val="00F54123"/>
    <w:rsid w:val="00F54402"/>
    <w:rsid w:val="00F5440F"/>
    <w:rsid w:val="00F55AA0"/>
    <w:rsid w:val="00F57AD1"/>
    <w:rsid w:val="00F64FE4"/>
    <w:rsid w:val="00F65265"/>
    <w:rsid w:val="00F7046F"/>
    <w:rsid w:val="00F741CA"/>
    <w:rsid w:val="00F75018"/>
    <w:rsid w:val="00F769DF"/>
    <w:rsid w:val="00F811CB"/>
    <w:rsid w:val="00F81721"/>
    <w:rsid w:val="00F81779"/>
    <w:rsid w:val="00F8285E"/>
    <w:rsid w:val="00F832F0"/>
    <w:rsid w:val="00F843E3"/>
    <w:rsid w:val="00F84CB8"/>
    <w:rsid w:val="00F86A32"/>
    <w:rsid w:val="00F87181"/>
    <w:rsid w:val="00F873B9"/>
    <w:rsid w:val="00F9147F"/>
    <w:rsid w:val="00F91508"/>
    <w:rsid w:val="00F92E4B"/>
    <w:rsid w:val="00F93728"/>
    <w:rsid w:val="00F93C4B"/>
    <w:rsid w:val="00F93FAE"/>
    <w:rsid w:val="00F94D9E"/>
    <w:rsid w:val="00F9565B"/>
    <w:rsid w:val="00F957FC"/>
    <w:rsid w:val="00F95B2C"/>
    <w:rsid w:val="00F9706A"/>
    <w:rsid w:val="00F97686"/>
    <w:rsid w:val="00F97DCB"/>
    <w:rsid w:val="00FA0461"/>
    <w:rsid w:val="00FA116B"/>
    <w:rsid w:val="00FA21D7"/>
    <w:rsid w:val="00FA3841"/>
    <w:rsid w:val="00FA4559"/>
    <w:rsid w:val="00FA48F2"/>
    <w:rsid w:val="00FA6BB4"/>
    <w:rsid w:val="00FA7519"/>
    <w:rsid w:val="00FB025A"/>
    <w:rsid w:val="00FB3F42"/>
    <w:rsid w:val="00FB41BC"/>
    <w:rsid w:val="00FB4D39"/>
    <w:rsid w:val="00FB4E00"/>
    <w:rsid w:val="00FB56C4"/>
    <w:rsid w:val="00FB68A9"/>
    <w:rsid w:val="00FC08AE"/>
    <w:rsid w:val="00FC2182"/>
    <w:rsid w:val="00FC3B93"/>
    <w:rsid w:val="00FC4057"/>
    <w:rsid w:val="00FD1EF6"/>
    <w:rsid w:val="00FD279A"/>
    <w:rsid w:val="00FD2AA8"/>
    <w:rsid w:val="00FD3B2D"/>
    <w:rsid w:val="00FD430E"/>
    <w:rsid w:val="00FD4736"/>
    <w:rsid w:val="00FD4984"/>
    <w:rsid w:val="00FD54B3"/>
    <w:rsid w:val="00FD669F"/>
    <w:rsid w:val="00FD7C92"/>
    <w:rsid w:val="00FE2789"/>
    <w:rsid w:val="00FE2E74"/>
    <w:rsid w:val="00FE39F6"/>
    <w:rsid w:val="00FE4D57"/>
    <w:rsid w:val="00FE55AC"/>
    <w:rsid w:val="00FE6915"/>
    <w:rsid w:val="00FF066D"/>
    <w:rsid w:val="00FF06F6"/>
    <w:rsid w:val="00FF1300"/>
    <w:rsid w:val="00FF2D97"/>
    <w:rsid w:val="00FF5763"/>
    <w:rsid w:val="00FF6C58"/>
    <w:rsid w:val="00FF7080"/>
    <w:rsid w:val="00FF737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02BEBB"/>
  <w15:chartTrackingRefBased/>
  <w15:docId w15:val="{155CC611-C87C-452C-8B2C-DCD9647A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63D39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3D3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863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153D0B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59219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92196"/>
    <w:rPr>
      <w:sz w:val="20"/>
      <w:szCs w:val="20"/>
    </w:rPr>
  </w:style>
  <w:style w:type="character" w:customStyle="1" w:styleId="TextocomentarioCar">
    <w:name w:val="Texto comentario Car"/>
    <w:link w:val="Textocomentario"/>
    <w:rsid w:val="00592196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92196"/>
    <w:rPr>
      <w:b/>
      <w:bCs/>
    </w:rPr>
  </w:style>
  <w:style w:type="character" w:customStyle="1" w:styleId="AsuntodelcomentarioCar">
    <w:name w:val="Asunto del comentario Car"/>
    <w:link w:val="Asuntodelcomentario"/>
    <w:rsid w:val="00592196"/>
    <w:rPr>
      <w:rFonts w:ascii="Arial" w:hAnsi="Arial"/>
      <w:b/>
      <w:bCs/>
    </w:rPr>
  </w:style>
  <w:style w:type="character" w:customStyle="1" w:styleId="apple-converted-space">
    <w:name w:val="apple-converted-space"/>
    <w:rsid w:val="00573518"/>
  </w:style>
  <w:style w:type="paragraph" w:styleId="Revisin">
    <w:name w:val="Revision"/>
    <w:hidden/>
    <w:uiPriority w:val="99"/>
    <w:semiHidden/>
    <w:rsid w:val="00720167"/>
    <w:rPr>
      <w:rFonts w:ascii="Arial" w:hAnsi="Arial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2D3FE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2D3FEB"/>
    <w:rPr>
      <w:rFonts w:ascii="Arial" w:hAnsi="Arial"/>
      <w:lang w:val="es-ES" w:eastAsia="es-ES"/>
    </w:rPr>
  </w:style>
  <w:style w:type="character" w:styleId="Refdenotaalpie">
    <w:name w:val="footnote reference"/>
    <w:basedOn w:val="Fuentedeprrafopredeter"/>
    <w:rsid w:val="002D3FEB"/>
    <w:rPr>
      <w:vertAlign w:val="superscript"/>
    </w:rPr>
  </w:style>
  <w:style w:type="paragraph" w:styleId="Prrafodelista">
    <w:name w:val="List Paragraph"/>
    <w:basedOn w:val="Normal"/>
    <w:uiPriority w:val="34"/>
    <w:qFormat/>
    <w:rsid w:val="00F32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727E6-7B7F-4376-B52C-643E8C4D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amejia</dc:creator>
  <cp:keywords/>
  <cp:lastModifiedBy>NAA</cp:lastModifiedBy>
  <cp:revision>15</cp:revision>
  <cp:lastPrinted>2016-03-07T14:48:00Z</cp:lastPrinted>
  <dcterms:created xsi:type="dcterms:W3CDTF">2019-03-11T15:26:00Z</dcterms:created>
  <dcterms:modified xsi:type="dcterms:W3CDTF">2019-04-02T04:56:00Z</dcterms:modified>
</cp:coreProperties>
</file>