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3461E" w14:textId="77777777" w:rsidR="00024DE0" w:rsidRPr="00965284" w:rsidRDefault="00812171" w:rsidP="00132592">
      <w:pPr>
        <w:tabs>
          <w:tab w:val="left" w:pos="1440"/>
        </w:tabs>
      </w:pPr>
      <w:r w:rsidRPr="00965284">
        <w:rPr>
          <w:rFonts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3B3A01" wp14:editId="6C2D0802">
                <wp:simplePos x="0" y="0"/>
                <wp:positionH relativeFrom="column">
                  <wp:posOffset>-51435</wp:posOffset>
                </wp:positionH>
                <wp:positionV relativeFrom="paragraph">
                  <wp:posOffset>62230</wp:posOffset>
                </wp:positionV>
                <wp:extent cx="685800" cy="282575"/>
                <wp:effectExtent l="0" t="0" r="19050" b="222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82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DC1445" w14:textId="77777777" w:rsidR="00085F79" w:rsidRPr="002645B6" w:rsidRDefault="00085F79" w:rsidP="00085F79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MX"/>
                              </w:rPr>
                              <w:t>AT0</w:t>
                            </w:r>
                            <w:r w:rsidR="002C4830">
                              <w:rPr>
                                <w:sz w:val="20"/>
                                <w:szCs w:val="20"/>
                                <w:lang w:val="es-MX"/>
                              </w:rPr>
                              <w:t>2d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3B3A01" id="AutoShape 2" o:spid="_x0000_s1026" style="position:absolute;margin-left:-4.05pt;margin-top:4.9pt;width:54pt;height:2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">
                <v:textbox>
                  <w:txbxContent>
                    <w:p w14:paraId="60DC1445" w14:textId="77777777" w:rsidR="00085F79" w:rsidRPr="002645B6" w:rsidRDefault="00085F79" w:rsidP="00085F79">
                      <w:pPr>
                        <w:rPr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es-MX"/>
                        </w:rPr>
                        <w:t>AT0</w:t>
                      </w:r>
                      <w:r w:rsidR="002C4830">
                        <w:rPr>
                          <w:sz w:val="20"/>
                          <w:szCs w:val="20"/>
                          <w:lang w:val="es-MX"/>
                        </w:rPr>
                        <w:t>2d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45CA57" w14:textId="77777777" w:rsidR="00132592" w:rsidRPr="00965284" w:rsidRDefault="00132592" w:rsidP="00132592">
      <w:pPr>
        <w:tabs>
          <w:tab w:val="left" w:pos="1440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8"/>
      </w:tblGrid>
      <w:tr w:rsidR="00085F79" w:rsidRPr="00965284" w14:paraId="4A54CB75" w14:textId="77777777" w:rsidTr="000F5658">
        <w:trPr>
          <w:trHeight w:val="5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2321" w14:textId="77777777" w:rsidR="00085F79" w:rsidRPr="00965284" w:rsidRDefault="00B31407" w:rsidP="00085F79">
            <w:pPr>
              <w:tabs>
                <w:tab w:val="left" w:pos="0"/>
              </w:tabs>
              <w:ind w:right="110"/>
              <w:rPr>
                <w:rFonts w:cs="Arial"/>
                <w:b/>
                <w:bCs/>
                <w:sz w:val="16"/>
                <w:szCs w:val="16"/>
              </w:rPr>
            </w:pPr>
            <w:r w:rsidRPr="00965284">
              <w:rPr>
                <w:rFonts w:cs="Arial"/>
                <w:b/>
                <w:bCs/>
                <w:sz w:val="16"/>
                <w:szCs w:val="16"/>
              </w:rPr>
              <w:t>Nombre del indicador</w:t>
            </w:r>
          </w:p>
          <w:p w14:paraId="36007351" w14:textId="402EC926" w:rsidR="00085F79" w:rsidRPr="00965284" w:rsidRDefault="00085F79" w:rsidP="00DE0DF8">
            <w:pPr>
              <w:rPr>
                <w:rFonts w:cs="Arial"/>
                <w:b/>
                <w:sz w:val="16"/>
                <w:szCs w:val="16"/>
              </w:rPr>
            </w:pPr>
            <w:r w:rsidRPr="00965284">
              <w:rPr>
                <w:rFonts w:cs="Arial"/>
                <w:sz w:val="16"/>
                <w:szCs w:val="16"/>
              </w:rPr>
              <w:t xml:space="preserve">Tasa de </w:t>
            </w:r>
            <w:r w:rsidR="00DE0DF8">
              <w:rPr>
                <w:rFonts w:cs="Arial"/>
                <w:sz w:val="16"/>
                <w:szCs w:val="16"/>
              </w:rPr>
              <w:t>abandono</w:t>
            </w:r>
            <w:r w:rsidRPr="00965284">
              <w:rPr>
                <w:rFonts w:cs="Arial"/>
                <w:sz w:val="16"/>
                <w:szCs w:val="16"/>
              </w:rPr>
              <w:t xml:space="preserve"> total</w:t>
            </w:r>
          </w:p>
        </w:tc>
      </w:tr>
      <w:tr w:rsidR="00085F79" w:rsidRPr="00965284" w14:paraId="33D44465" w14:textId="77777777" w:rsidTr="000F5658">
        <w:trPr>
          <w:trHeight w:val="70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29F6" w14:textId="77777777" w:rsidR="00085F79" w:rsidRPr="00965284" w:rsidRDefault="00B31407" w:rsidP="00085F79">
            <w:pPr>
              <w:rPr>
                <w:rFonts w:cs="Arial"/>
                <w:b/>
                <w:sz w:val="16"/>
                <w:szCs w:val="16"/>
              </w:rPr>
            </w:pPr>
            <w:r w:rsidRPr="00965284">
              <w:rPr>
                <w:rFonts w:cs="Arial"/>
                <w:b/>
                <w:sz w:val="16"/>
                <w:szCs w:val="16"/>
              </w:rPr>
              <w:t>Definición</w:t>
            </w:r>
          </w:p>
          <w:p w14:paraId="646C8FC4" w14:textId="77777777" w:rsidR="00085F79" w:rsidRPr="00965284" w:rsidRDefault="00085F79" w:rsidP="00594147">
            <w:pPr>
              <w:tabs>
                <w:tab w:val="left" w:pos="0"/>
              </w:tabs>
              <w:ind w:right="49"/>
              <w:jc w:val="both"/>
              <w:rPr>
                <w:rFonts w:cs="Arial"/>
                <w:b/>
                <w:bCs/>
                <w:sz w:val="16"/>
                <w:szCs w:val="16"/>
              </w:rPr>
            </w:pPr>
            <w:r w:rsidRPr="00965284">
              <w:rPr>
                <w:rFonts w:cs="Arial"/>
                <w:sz w:val="16"/>
                <w:szCs w:val="16"/>
              </w:rPr>
              <w:t xml:space="preserve">Número </w:t>
            </w:r>
            <w:r w:rsidR="0056155A" w:rsidRPr="00965284">
              <w:rPr>
                <w:rFonts w:cs="Arial"/>
                <w:sz w:val="16"/>
                <w:szCs w:val="16"/>
              </w:rPr>
              <w:t xml:space="preserve">estimado </w:t>
            </w:r>
            <w:r w:rsidRPr="00965284">
              <w:rPr>
                <w:rFonts w:cs="Arial"/>
                <w:sz w:val="16"/>
                <w:szCs w:val="16"/>
              </w:rPr>
              <w:t xml:space="preserve">de alumnos que abandonan la escuela </w:t>
            </w:r>
            <w:r w:rsidR="003805DD" w:rsidRPr="00965284">
              <w:rPr>
                <w:rFonts w:cs="Arial"/>
                <w:sz w:val="16"/>
                <w:szCs w:val="16"/>
              </w:rPr>
              <w:t xml:space="preserve">entre ciclos </w:t>
            </w:r>
            <w:r w:rsidR="002271BA" w:rsidRPr="00965284">
              <w:rPr>
                <w:rFonts w:cs="Arial"/>
                <w:sz w:val="16"/>
                <w:szCs w:val="16"/>
              </w:rPr>
              <w:t xml:space="preserve">escolares </w:t>
            </w:r>
            <w:r w:rsidR="003805DD" w:rsidRPr="00965284">
              <w:rPr>
                <w:rFonts w:cs="Arial"/>
                <w:sz w:val="16"/>
                <w:szCs w:val="16"/>
              </w:rPr>
              <w:t xml:space="preserve">consecutivos </w:t>
            </w:r>
            <w:r w:rsidRPr="00965284">
              <w:rPr>
                <w:rFonts w:cs="Arial"/>
                <w:sz w:val="16"/>
                <w:szCs w:val="16"/>
              </w:rPr>
              <w:t xml:space="preserve">antes de concluir el </w:t>
            </w:r>
            <w:r w:rsidR="00F96169" w:rsidRPr="00965284">
              <w:rPr>
                <w:rFonts w:cs="Arial"/>
                <w:sz w:val="16"/>
                <w:szCs w:val="16"/>
              </w:rPr>
              <w:t>nivel</w:t>
            </w:r>
            <w:r w:rsidR="00360146" w:rsidRPr="00965284">
              <w:rPr>
                <w:rFonts w:cs="Arial"/>
                <w:sz w:val="16"/>
                <w:szCs w:val="16"/>
              </w:rPr>
              <w:t xml:space="preserve"> </w:t>
            </w:r>
            <w:r w:rsidR="00653AE4" w:rsidRPr="00965284">
              <w:rPr>
                <w:rFonts w:cs="Arial"/>
                <w:sz w:val="16"/>
                <w:szCs w:val="16"/>
              </w:rPr>
              <w:t xml:space="preserve">o tipo </w:t>
            </w:r>
            <w:r w:rsidR="00F96169" w:rsidRPr="00965284">
              <w:rPr>
                <w:rFonts w:cs="Arial"/>
                <w:sz w:val="16"/>
                <w:szCs w:val="16"/>
              </w:rPr>
              <w:t>educativo</w:t>
            </w:r>
            <w:r w:rsidR="00AD080E" w:rsidRPr="00965284">
              <w:rPr>
                <w:rFonts w:cs="Arial"/>
                <w:sz w:val="16"/>
                <w:szCs w:val="16"/>
              </w:rPr>
              <w:t xml:space="preserve"> de referencia</w:t>
            </w:r>
            <w:r w:rsidR="00116443" w:rsidRPr="00965284">
              <w:rPr>
                <w:rFonts w:cs="Arial"/>
                <w:sz w:val="16"/>
                <w:szCs w:val="16"/>
              </w:rPr>
              <w:t xml:space="preserve"> por cada </w:t>
            </w:r>
            <w:r w:rsidR="00594147" w:rsidRPr="00965284">
              <w:rPr>
                <w:rFonts w:cs="Arial"/>
                <w:sz w:val="16"/>
                <w:szCs w:val="16"/>
              </w:rPr>
              <w:t xml:space="preserve">cien </w:t>
            </w:r>
            <w:r w:rsidRPr="00965284">
              <w:rPr>
                <w:rFonts w:cs="Arial"/>
                <w:sz w:val="16"/>
                <w:szCs w:val="16"/>
              </w:rPr>
              <w:t>alumnos matricula</w:t>
            </w:r>
            <w:r w:rsidR="00D744E8" w:rsidRPr="00965284">
              <w:rPr>
                <w:rFonts w:cs="Arial"/>
                <w:sz w:val="16"/>
                <w:szCs w:val="16"/>
              </w:rPr>
              <w:t>dos</w:t>
            </w:r>
            <w:r w:rsidRPr="00965284">
              <w:rPr>
                <w:rFonts w:cs="Arial"/>
                <w:sz w:val="16"/>
                <w:szCs w:val="16"/>
              </w:rPr>
              <w:t xml:space="preserve"> al inicio de</w:t>
            </w:r>
            <w:r w:rsidR="0066157B" w:rsidRPr="00965284">
              <w:rPr>
                <w:rFonts w:cs="Arial"/>
                <w:sz w:val="16"/>
                <w:szCs w:val="16"/>
              </w:rPr>
              <w:t>l ciclo escolar</w:t>
            </w:r>
            <w:r w:rsidRPr="00965284">
              <w:rPr>
                <w:rFonts w:cs="Arial"/>
                <w:sz w:val="16"/>
                <w:szCs w:val="16"/>
              </w:rPr>
              <w:t>.</w:t>
            </w:r>
          </w:p>
        </w:tc>
      </w:tr>
      <w:tr w:rsidR="00085F79" w:rsidRPr="00965284" w14:paraId="24C0AB95" w14:textId="77777777" w:rsidTr="000F5658">
        <w:trPr>
          <w:trHeight w:val="1530"/>
        </w:trPr>
        <w:tc>
          <w:tcPr>
            <w:tcW w:w="500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A9A2" w14:textId="77777777" w:rsidR="00085F79" w:rsidRPr="00965284" w:rsidRDefault="00085F79" w:rsidP="00085F79">
            <w:pPr>
              <w:ind w:right="-70"/>
              <w:rPr>
                <w:rFonts w:cs="Arial"/>
                <w:b/>
                <w:sz w:val="16"/>
                <w:szCs w:val="16"/>
              </w:rPr>
            </w:pPr>
            <w:r w:rsidRPr="00965284">
              <w:rPr>
                <w:rFonts w:cs="Arial"/>
                <w:b/>
                <w:sz w:val="16"/>
                <w:szCs w:val="16"/>
              </w:rPr>
              <w:t>F</w:t>
            </w:r>
            <w:r w:rsidR="009323B7" w:rsidRPr="00965284">
              <w:rPr>
                <w:rFonts w:cs="Arial"/>
                <w:b/>
                <w:sz w:val="16"/>
                <w:szCs w:val="16"/>
              </w:rPr>
              <w:t>ó</w:t>
            </w:r>
            <w:r w:rsidR="00B31407" w:rsidRPr="00965284">
              <w:rPr>
                <w:rFonts w:cs="Arial"/>
                <w:b/>
                <w:sz w:val="16"/>
                <w:szCs w:val="16"/>
              </w:rPr>
              <w:t>rmula de cálculo</w:t>
            </w:r>
          </w:p>
          <w:p w14:paraId="3E88AEFA" w14:textId="77777777" w:rsidR="00C148A0" w:rsidRPr="00965284" w:rsidRDefault="00C148A0" w:rsidP="00085F79">
            <w:pPr>
              <w:ind w:right="-70"/>
              <w:rPr>
                <w:rFonts w:cs="Arial"/>
                <w:b/>
                <w:sz w:val="16"/>
                <w:szCs w:val="16"/>
              </w:rPr>
            </w:pPr>
          </w:p>
          <w:p w14:paraId="1CAD81DE" w14:textId="77777777" w:rsidR="00085F79" w:rsidRPr="00965284" w:rsidRDefault="00403733" w:rsidP="00115A91">
            <w:pPr>
              <w:ind w:right="-70"/>
              <w:jc w:val="center"/>
              <w:rPr>
                <w:rFonts w:cs="Arial"/>
                <w:b/>
                <w:sz w:val="16"/>
                <w:szCs w:val="16"/>
              </w:rPr>
            </w:pPr>
            <w:r w:rsidRPr="00965284">
              <w:rPr>
                <w:rFonts w:cs="Arial"/>
                <w:iCs/>
                <w:position w:val="-30"/>
                <w:sz w:val="16"/>
                <w:szCs w:val="16"/>
              </w:rPr>
              <w:object w:dxaOrig="3920" w:dyaOrig="720" w14:anchorId="169938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pt;height:32pt" o:ole="" fillcolor="window">
                  <v:imagedata r:id="rId6" o:title=""/>
                </v:shape>
                <o:OLEObject Type="Embed" ProgID="Equation.3" ShapeID="_x0000_i1025" DrawAspect="Content" ObjectID="_1619341575" r:id="rId7"/>
              </w:object>
            </w:r>
          </w:p>
          <w:tbl>
            <w:tblPr>
              <w:tblpPr w:leftFromText="141" w:rightFromText="141" w:vertAnchor="text" w:horzAnchor="page" w:tblpY="73"/>
              <w:tblOverlap w:val="never"/>
              <w:tblW w:w="5000" w:type="pct"/>
              <w:tblLook w:val="01E0" w:firstRow="1" w:lastRow="1" w:firstColumn="1" w:lastColumn="1" w:noHBand="0" w:noVBand="0"/>
            </w:tblPr>
            <w:tblGrid>
              <w:gridCol w:w="1305"/>
              <w:gridCol w:w="7383"/>
            </w:tblGrid>
            <w:tr w:rsidR="00085F79" w:rsidRPr="00965284" w14:paraId="0CFBD7ED" w14:textId="77777777" w:rsidTr="000F5658">
              <w:trPr>
                <w:trHeight w:val="130"/>
              </w:trPr>
              <w:tc>
                <w:tcPr>
                  <w:tcW w:w="751" w:type="pct"/>
                  <w:vAlign w:val="center"/>
                </w:tcPr>
                <w:p w14:paraId="475BDB58" w14:textId="77777777" w:rsidR="00085F79" w:rsidRPr="00965284" w:rsidRDefault="00FD53B7" w:rsidP="002D78C6">
                  <w:pPr>
                    <w:ind w:right="-70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965284">
                    <w:rPr>
                      <w:position w:val="-12"/>
                    </w:rPr>
                    <w:object w:dxaOrig="580" w:dyaOrig="380" w14:anchorId="0F0BFABA">
                      <v:shape id="_x0000_i1026" type="#_x0000_t75" style="width:29pt;height:19pt" o:ole="">
                        <v:imagedata r:id="rId8" o:title=""/>
                      </v:shape>
                      <o:OLEObject Type="Embed" ProgID="Equation.3" ShapeID="_x0000_i1026" DrawAspect="Content" ObjectID="_1619341576" r:id="rId9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29FA9391" w14:textId="77777777" w:rsidR="00085F79" w:rsidRPr="00965284" w:rsidRDefault="004322FB" w:rsidP="00F04DF2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>Matr</w:t>
                  </w:r>
                  <w:r w:rsidR="0069470B" w:rsidRPr="00965284">
                    <w:rPr>
                      <w:rFonts w:cs="Arial"/>
                      <w:iCs/>
                      <w:sz w:val="16"/>
                      <w:szCs w:val="16"/>
                    </w:rPr>
                    <w:t>í</w:t>
                  </w:r>
                  <w:r w:rsidR="00085F79" w:rsidRPr="00965284">
                    <w:rPr>
                      <w:rFonts w:cs="Arial"/>
                      <w:iCs/>
                      <w:sz w:val="16"/>
                      <w:szCs w:val="16"/>
                    </w:rPr>
                    <w:t>cula</w:t>
                  </w:r>
                  <w:r w:rsidR="00FC2983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="00085F79" w:rsidRPr="00965284">
                    <w:rPr>
                      <w:rFonts w:cs="Arial"/>
                      <w:iCs/>
                      <w:sz w:val="16"/>
                      <w:szCs w:val="16"/>
                    </w:rPr>
                    <w:t>inici</w:t>
                  </w:r>
                  <w:r w:rsidR="00077C87" w:rsidRPr="00965284">
                    <w:rPr>
                      <w:rFonts w:cs="Arial"/>
                      <w:iCs/>
                      <w:sz w:val="16"/>
                      <w:szCs w:val="16"/>
                    </w:rPr>
                    <w:t>al</w:t>
                  </w:r>
                  <w:r w:rsidR="00085F79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 del ciclo escolar </w:t>
                  </w:r>
                  <w:r w:rsidR="009C4A5E" w:rsidRPr="00965284">
                    <w:rPr>
                      <w:rFonts w:cs="Arial"/>
                      <w:iCs/>
                      <w:position w:val="-6"/>
                      <w:sz w:val="16"/>
                      <w:szCs w:val="16"/>
                    </w:rPr>
                    <w:object w:dxaOrig="139" w:dyaOrig="260" w14:anchorId="599E5AC8">
                      <v:shape id="_x0000_i1027" type="#_x0000_t75" style="width:7pt;height:14pt" o:ole="">
                        <v:imagedata r:id="rId10" o:title=""/>
                      </v:shape>
                      <o:OLEObject Type="Embed" ProgID="Equation.3" ShapeID="_x0000_i1027" DrawAspect="Content" ObjectID="_1619341577" r:id="rId11"/>
                    </w:object>
                  </w:r>
                  <w:r w:rsidR="00085F79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 en el nivel </w:t>
                  </w:r>
                  <w:r w:rsidR="00DB6CEC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o tipo </w:t>
                  </w:r>
                  <w:r w:rsidR="00085F79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educativo </w:t>
                  </w:r>
                  <w:r w:rsidR="009C4A5E" w:rsidRPr="00965284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2B0D80C0">
                      <v:shape id="_x0000_i1028" type="#_x0000_t75" style="width:19pt;height:13pt" o:ole="">
                        <v:imagedata r:id="rId12" o:title=""/>
                      </v:shape>
                      <o:OLEObject Type="Embed" ProgID="Equation.3" ShapeID="_x0000_i1028" DrawAspect="Content" ObjectID="_1619341578" r:id="rId13"/>
                    </w:object>
                  </w:r>
                  <w:r w:rsidR="00085F79" w:rsidRPr="00965284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  <w:tr w:rsidR="002D78C6" w:rsidRPr="00965284" w14:paraId="52CB74DD" w14:textId="77777777" w:rsidTr="000F5658">
              <w:trPr>
                <w:trHeight w:val="130"/>
              </w:trPr>
              <w:tc>
                <w:tcPr>
                  <w:tcW w:w="751" w:type="pct"/>
                  <w:vAlign w:val="center"/>
                </w:tcPr>
                <w:p w14:paraId="3497660E" w14:textId="77777777" w:rsidR="002D78C6" w:rsidRPr="00965284" w:rsidRDefault="0050127C" w:rsidP="002D78C6">
                  <w:pPr>
                    <w:ind w:right="-70"/>
                  </w:pPr>
                  <w:r w:rsidRPr="00965284">
                    <w:rPr>
                      <w:position w:val="-12"/>
                    </w:rPr>
                    <w:object w:dxaOrig="740" w:dyaOrig="380" w14:anchorId="40111446">
                      <v:shape id="_x0000_i1029" type="#_x0000_t75" style="width:38pt;height:19pt" o:ole="">
                        <v:imagedata r:id="rId14" o:title=""/>
                      </v:shape>
                      <o:OLEObject Type="Embed" ProgID="Equation.3" ShapeID="_x0000_i1029" DrawAspect="Content" ObjectID="_1619341579" r:id="rId15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2F330173" w14:textId="77777777" w:rsidR="002D78C6" w:rsidRPr="00965284" w:rsidRDefault="002D78C6" w:rsidP="00F04DF2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Matrícula inicial del ciclo escolar </w:t>
                  </w:r>
                  <w:r w:rsidR="009C4A5E" w:rsidRPr="00965284">
                    <w:rPr>
                      <w:rFonts w:cs="Arial"/>
                      <w:iCs/>
                      <w:position w:val="-6"/>
                      <w:sz w:val="16"/>
                      <w:szCs w:val="16"/>
                    </w:rPr>
                    <w:object w:dxaOrig="440" w:dyaOrig="260" w14:anchorId="6A43A90E">
                      <v:shape id="_x0000_i1030" type="#_x0000_t75" style="width:23pt;height:14pt" o:ole="">
                        <v:imagedata r:id="rId16" o:title=""/>
                      </v:shape>
                      <o:OLEObject Type="Embed" ProgID="Equation.3" ShapeID="_x0000_i1030" DrawAspect="Content" ObjectID="_1619341580" r:id="rId17"/>
                    </w:object>
                  </w: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 en el nivel </w:t>
                  </w:r>
                  <w:r w:rsidR="00DB6CEC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o tipo </w:t>
                  </w: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educativo </w:t>
                  </w:r>
                  <w:r w:rsidR="009C4A5E" w:rsidRPr="00965284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40B95FF1">
                      <v:shape id="_x0000_i1031" type="#_x0000_t75" style="width:19pt;height:13pt" o:ole="">
                        <v:imagedata r:id="rId18" o:title=""/>
                      </v:shape>
                      <o:OLEObject Type="Embed" ProgID="Equation.3" ShapeID="_x0000_i1031" DrawAspect="Content" ObjectID="_1619341581" r:id="rId19"/>
                    </w:object>
                  </w: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  <w:tr w:rsidR="00085F79" w:rsidRPr="00965284" w14:paraId="28DD4EC5" w14:textId="77777777" w:rsidTr="000F5658">
              <w:trPr>
                <w:trHeight w:val="130"/>
              </w:trPr>
              <w:tc>
                <w:tcPr>
                  <w:tcW w:w="751" w:type="pct"/>
                  <w:vAlign w:val="center"/>
                </w:tcPr>
                <w:p w14:paraId="624F2530" w14:textId="77777777" w:rsidR="00085F79" w:rsidRPr="00965284" w:rsidRDefault="00403733" w:rsidP="002D78C6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965284">
                    <w:rPr>
                      <w:position w:val="-12"/>
                    </w:rPr>
                    <w:object w:dxaOrig="660" w:dyaOrig="380" w14:anchorId="22A282EF">
                      <v:shape id="_x0000_i1032" type="#_x0000_t75" style="width:34pt;height:19pt" o:ole="">
                        <v:imagedata r:id="rId20" o:title=""/>
                      </v:shape>
                      <o:OLEObject Type="Embed" ProgID="Equation.3" ShapeID="_x0000_i1032" DrawAspect="Content" ObjectID="_1619341582" r:id="rId21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115299A7" w14:textId="77777777" w:rsidR="00085F79" w:rsidRPr="00965284" w:rsidRDefault="00085F79" w:rsidP="00F04DF2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Alumnos egresados del nivel </w:t>
                  </w:r>
                  <w:r w:rsidR="00DB6CEC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o tipo </w:t>
                  </w: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educativo </w:t>
                  </w:r>
                  <w:r w:rsidR="009C4A5E" w:rsidRPr="00965284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4F85D142">
                      <v:shape id="_x0000_i1033" type="#_x0000_t75" style="width:19pt;height:13pt" o:ole="">
                        <v:imagedata r:id="rId22" o:title=""/>
                      </v:shape>
                      <o:OLEObject Type="Embed" ProgID="Equation.3" ShapeID="_x0000_i1033" DrawAspect="Content" ObjectID="_1619341583" r:id="rId23"/>
                    </w:object>
                  </w:r>
                  <w:r w:rsidR="00E45EAE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 en el ciclo escolar </w:t>
                  </w:r>
                  <w:r w:rsidR="009C4A5E" w:rsidRPr="00965284">
                    <w:rPr>
                      <w:rFonts w:cs="Arial"/>
                      <w:iCs/>
                      <w:position w:val="-6"/>
                      <w:sz w:val="16"/>
                      <w:szCs w:val="16"/>
                    </w:rPr>
                    <w:object w:dxaOrig="139" w:dyaOrig="260" w14:anchorId="5BB9A0EC">
                      <v:shape id="_x0000_i1034" type="#_x0000_t75" style="width:7pt;height:14pt" o:ole="">
                        <v:imagedata r:id="rId24" o:title=""/>
                      </v:shape>
                      <o:OLEObject Type="Embed" ProgID="Equation.3" ShapeID="_x0000_i1034" DrawAspect="Content" ObjectID="_1619341584" r:id="rId25"/>
                    </w:object>
                  </w: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  <w:tr w:rsidR="00085F79" w:rsidRPr="00965284" w14:paraId="6F561E4E" w14:textId="77777777" w:rsidTr="000F5658">
              <w:trPr>
                <w:trHeight w:val="334"/>
              </w:trPr>
              <w:tc>
                <w:tcPr>
                  <w:tcW w:w="751" w:type="pct"/>
                  <w:vAlign w:val="center"/>
                </w:tcPr>
                <w:p w14:paraId="4D23B0C2" w14:textId="77777777" w:rsidR="00085F79" w:rsidRPr="00965284" w:rsidRDefault="0050127C" w:rsidP="002D78C6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965284">
                    <w:rPr>
                      <w:position w:val="-18"/>
                    </w:rPr>
                    <w:object w:dxaOrig="920" w:dyaOrig="440" w14:anchorId="7B5F76AA">
                      <v:shape id="_x0000_i1035" type="#_x0000_t75" style="width:45pt;height:23pt" o:ole="">
                        <v:imagedata r:id="rId26" o:title=""/>
                      </v:shape>
                      <o:OLEObject Type="Embed" ProgID="Equation.3" ShapeID="_x0000_i1035" DrawAspect="Content" ObjectID="_1619341585" r:id="rId27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6D40F078" w14:textId="77777777" w:rsidR="00085F79" w:rsidRPr="00965284" w:rsidRDefault="00085F79" w:rsidP="00E57285">
                  <w:pPr>
                    <w:ind w:right="-70"/>
                    <w:rPr>
                      <w:rFonts w:cs="Arial"/>
                      <w:sz w:val="16"/>
                      <w:szCs w:val="16"/>
                    </w:rPr>
                  </w:pP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Alumnos de nuevo ingreso a </w:t>
                  </w:r>
                  <w:r w:rsidR="00C268DF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1° </w:t>
                  </w:r>
                  <w:r w:rsidR="00E57285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en el </w:t>
                  </w: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nivel </w:t>
                  </w:r>
                  <w:r w:rsidR="00DB6CEC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o tipo </w:t>
                  </w: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educativo </w:t>
                  </w:r>
                  <w:r w:rsidR="009C4A5E" w:rsidRPr="00965284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18585E68">
                      <v:shape id="_x0000_i1036" type="#_x0000_t75" style="width:19pt;height:13pt" o:ole="">
                        <v:imagedata r:id="rId28" o:title=""/>
                      </v:shape>
                      <o:OLEObject Type="Embed" ProgID="Equation.3" ShapeID="_x0000_i1036" DrawAspect="Content" ObjectID="_1619341586" r:id="rId29"/>
                    </w:object>
                  </w:r>
                  <w:r w:rsidR="00E45EAE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en </w:t>
                  </w: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el ciclo escolar </w:t>
                  </w:r>
                  <w:r w:rsidR="009C4A5E" w:rsidRPr="00965284">
                    <w:rPr>
                      <w:rFonts w:cs="Arial"/>
                      <w:iCs/>
                      <w:position w:val="-6"/>
                      <w:sz w:val="16"/>
                      <w:szCs w:val="16"/>
                    </w:rPr>
                    <w:object w:dxaOrig="440" w:dyaOrig="260" w14:anchorId="112A7EFF">
                      <v:shape id="_x0000_i1037" type="#_x0000_t75" style="width:23pt;height:14pt" o:ole="">
                        <v:imagedata r:id="rId30" o:title=""/>
                      </v:shape>
                      <o:OLEObject Type="Embed" ProgID="Equation.3" ShapeID="_x0000_i1037" DrawAspect="Content" ObjectID="_1619341587" r:id="rId31"/>
                    </w:object>
                  </w:r>
                  <w:r w:rsidRPr="00965284">
                    <w:rPr>
                      <w:rFonts w:cs="Arial"/>
                      <w:i/>
                      <w:sz w:val="16"/>
                      <w:szCs w:val="16"/>
                    </w:rPr>
                    <w:t>.</w:t>
                  </w:r>
                </w:p>
              </w:tc>
            </w:tr>
            <w:tr w:rsidR="00085F79" w:rsidRPr="00965284" w14:paraId="1AD85BDA" w14:textId="77777777" w:rsidTr="000F5658">
              <w:trPr>
                <w:trHeight w:val="130"/>
              </w:trPr>
              <w:tc>
                <w:tcPr>
                  <w:tcW w:w="751" w:type="pct"/>
                  <w:vAlign w:val="center"/>
                </w:tcPr>
                <w:p w14:paraId="55D59A22" w14:textId="77777777" w:rsidR="00085F79" w:rsidRPr="00965284" w:rsidRDefault="009C4A5E" w:rsidP="002D78C6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965284">
                    <w:rPr>
                      <w:rFonts w:cs="Arial"/>
                      <w:iCs/>
                      <w:position w:val="-4"/>
                      <w:sz w:val="16"/>
                      <w:szCs w:val="16"/>
                    </w:rPr>
                    <w:object w:dxaOrig="360" w:dyaOrig="240" w14:anchorId="2656AD7E">
                      <v:shape id="_x0000_i1038" type="#_x0000_t75" style="width:19pt;height:13pt" o:ole="">
                        <v:imagedata r:id="rId32" o:title=""/>
                      </v:shape>
                      <o:OLEObject Type="Embed" ProgID="Equation.3" ShapeID="_x0000_i1038" DrawAspect="Content" ObjectID="_1619341588" r:id="rId33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7E86F7AB" w14:textId="77777777" w:rsidR="00085F79" w:rsidRPr="00965284" w:rsidRDefault="00085F79" w:rsidP="00F04DF2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Nivel </w:t>
                  </w:r>
                  <w:r w:rsidR="00E45EAE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o tipo </w:t>
                  </w: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>educativo</w:t>
                  </w:r>
                  <w:r w:rsidR="009323B7" w:rsidRPr="00965284">
                    <w:rPr>
                      <w:rFonts w:cs="Arial"/>
                      <w:iCs/>
                      <w:sz w:val="16"/>
                      <w:szCs w:val="16"/>
                    </w:rPr>
                    <w:t>: primaria, secundaria</w:t>
                  </w:r>
                  <w:r w:rsidR="00C13E81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 </w:t>
                  </w:r>
                  <w:r w:rsidR="00352BAD" w:rsidRPr="00965284">
                    <w:rPr>
                      <w:rFonts w:cs="Arial"/>
                      <w:iCs/>
                      <w:sz w:val="16"/>
                      <w:szCs w:val="16"/>
                    </w:rPr>
                    <w:t>o</w:t>
                  </w:r>
                  <w:r w:rsidR="00C13E81" w:rsidRPr="00965284">
                    <w:rPr>
                      <w:rFonts w:cs="Arial"/>
                      <w:iCs/>
                      <w:sz w:val="16"/>
                      <w:szCs w:val="16"/>
                    </w:rPr>
                    <w:t xml:space="preserve"> media superior</w:t>
                  </w: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>.</w:t>
                  </w:r>
                </w:p>
              </w:tc>
            </w:tr>
            <w:tr w:rsidR="00EE24A3" w:rsidRPr="00965284" w14:paraId="00CBE193" w14:textId="77777777" w:rsidTr="000F5658">
              <w:trPr>
                <w:trHeight w:val="130"/>
              </w:trPr>
              <w:tc>
                <w:tcPr>
                  <w:tcW w:w="751" w:type="pct"/>
                  <w:vAlign w:val="center"/>
                </w:tcPr>
                <w:p w14:paraId="79487011" w14:textId="77777777" w:rsidR="00EE24A3" w:rsidRPr="00965284" w:rsidRDefault="009C4A5E" w:rsidP="002D78C6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965284">
                    <w:rPr>
                      <w:rFonts w:cs="Arial"/>
                      <w:iCs/>
                      <w:position w:val="-6"/>
                      <w:sz w:val="16"/>
                      <w:szCs w:val="16"/>
                    </w:rPr>
                    <w:object w:dxaOrig="139" w:dyaOrig="260" w14:anchorId="664A7EBB">
                      <v:shape id="_x0000_i1039" type="#_x0000_t75" style="width:7pt;height:14pt" o:ole="">
                        <v:imagedata r:id="rId34" o:title=""/>
                      </v:shape>
                      <o:OLEObject Type="Embed" ProgID="Equation.3" ShapeID="_x0000_i1039" DrawAspect="Content" ObjectID="_1619341589" r:id="rId35"/>
                    </w:object>
                  </w:r>
                </w:p>
              </w:tc>
              <w:tc>
                <w:tcPr>
                  <w:tcW w:w="4249" w:type="pct"/>
                  <w:tcMar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14:paraId="6B002D04" w14:textId="77777777" w:rsidR="00EE24A3" w:rsidRPr="00965284" w:rsidRDefault="00EE24A3" w:rsidP="00F04DF2">
                  <w:pPr>
                    <w:ind w:right="-70"/>
                    <w:rPr>
                      <w:rFonts w:cs="Arial"/>
                      <w:iCs/>
                      <w:sz w:val="16"/>
                      <w:szCs w:val="16"/>
                    </w:rPr>
                  </w:pPr>
                  <w:r w:rsidRPr="00965284">
                    <w:rPr>
                      <w:rFonts w:cs="Arial"/>
                      <w:iCs/>
                      <w:sz w:val="16"/>
                      <w:szCs w:val="16"/>
                    </w:rPr>
                    <w:t>Ciclo escolar.</w:t>
                  </w:r>
                </w:p>
              </w:tc>
            </w:tr>
          </w:tbl>
          <w:p w14:paraId="28998644" w14:textId="77777777" w:rsidR="00085F79" w:rsidRPr="00965284" w:rsidRDefault="00085F79" w:rsidP="00085F79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085F79" w:rsidRPr="00965284" w14:paraId="5C3CBE13" w14:textId="77777777" w:rsidTr="000F5658">
        <w:trPr>
          <w:trHeight w:val="1869"/>
        </w:trPr>
        <w:tc>
          <w:tcPr>
            <w:tcW w:w="500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3400C" w14:textId="77777777" w:rsidR="00085F79" w:rsidRPr="00965284" w:rsidRDefault="00085F79" w:rsidP="00085F79">
            <w:pPr>
              <w:ind w:right="-70"/>
              <w:rPr>
                <w:rFonts w:cs="Arial"/>
                <w:sz w:val="16"/>
                <w:szCs w:val="16"/>
              </w:rPr>
            </w:pPr>
          </w:p>
        </w:tc>
      </w:tr>
      <w:tr w:rsidR="00085F79" w:rsidRPr="00965284" w14:paraId="311E3DF4" w14:textId="77777777" w:rsidTr="000F5658">
        <w:trPr>
          <w:trHeight w:val="12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B975" w14:textId="77777777" w:rsidR="00085F79" w:rsidRPr="00965284" w:rsidRDefault="00085F79" w:rsidP="00085F79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965284">
              <w:rPr>
                <w:rFonts w:cs="Arial"/>
                <w:b/>
                <w:sz w:val="16"/>
                <w:szCs w:val="16"/>
              </w:rPr>
              <w:t>Inter</w:t>
            </w:r>
            <w:r w:rsidR="00B31407" w:rsidRPr="00965284">
              <w:rPr>
                <w:rFonts w:cs="Arial"/>
                <w:b/>
                <w:sz w:val="16"/>
                <w:szCs w:val="16"/>
              </w:rPr>
              <w:t>pretación</w:t>
            </w:r>
          </w:p>
          <w:p w14:paraId="4A5B7181" w14:textId="35C82319" w:rsidR="009D59A6" w:rsidRPr="00965284" w:rsidRDefault="003B3A3F" w:rsidP="00083C99">
            <w:pPr>
              <w:tabs>
                <w:tab w:val="left" w:pos="0"/>
              </w:tabs>
              <w:ind w:right="49"/>
              <w:jc w:val="both"/>
              <w:rPr>
                <w:rFonts w:cs="Arial"/>
                <w:sz w:val="16"/>
                <w:szCs w:val="16"/>
              </w:rPr>
            </w:pPr>
            <w:r w:rsidRPr="00965284">
              <w:rPr>
                <w:rFonts w:cs="Arial"/>
                <w:sz w:val="16"/>
                <w:szCs w:val="16"/>
              </w:rPr>
              <w:t>A partir de los resultados d</w:t>
            </w:r>
            <w:r w:rsidR="003D45FD" w:rsidRPr="00965284">
              <w:rPr>
                <w:rFonts w:cs="Arial"/>
                <w:sz w:val="16"/>
                <w:szCs w:val="16"/>
              </w:rPr>
              <w:t xml:space="preserve">el indicador </w:t>
            </w:r>
            <w:r w:rsidRPr="00965284">
              <w:rPr>
                <w:rFonts w:cs="Arial"/>
                <w:sz w:val="16"/>
                <w:szCs w:val="16"/>
              </w:rPr>
              <w:t>se mide el abandono escolar de los</w:t>
            </w:r>
            <w:r w:rsidR="003D45FD" w:rsidRPr="00965284">
              <w:rPr>
                <w:rFonts w:cs="Arial"/>
                <w:sz w:val="16"/>
                <w:szCs w:val="16"/>
              </w:rPr>
              <w:t xml:space="preserve"> alumnos que se inscribieron en el ciclo escolar </w:t>
            </w:r>
            <w:r w:rsidR="009C4A5E" w:rsidRPr="00965284">
              <w:rPr>
                <w:rFonts w:cs="Arial"/>
                <w:iCs/>
                <w:position w:val="-6"/>
                <w:sz w:val="16"/>
                <w:szCs w:val="16"/>
              </w:rPr>
              <w:object w:dxaOrig="139" w:dyaOrig="260" w14:anchorId="52ECC278">
                <v:shape id="_x0000_i1040" type="#_x0000_t75" style="width:7pt;height:14pt" o:ole="">
                  <v:imagedata r:id="rId36" o:title=""/>
                </v:shape>
                <o:OLEObject Type="Embed" ProgID="Equation.3" ShapeID="_x0000_i1040" DrawAspect="Content" ObjectID="_1619341590" r:id="rId37"/>
              </w:object>
            </w:r>
            <w:r w:rsidR="00594147" w:rsidRPr="00965284">
              <w:rPr>
                <w:rFonts w:cs="Arial"/>
                <w:iCs/>
                <w:sz w:val="16"/>
                <w:szCs w:val="16"/>
              </w:rPr>
              <w:t>,</w:t>
            </w:r>
            <w:r w:rsidR="003D45FD" w:rsidRPr="00965284">
              <w:rPr>
                <w:rFonts w:cs="Arial"/>
                <w:sz w:val="16"/>
                <w:szCs w:val="16"/>
              </w:rPr>
              <w:t xml:space="preserve"> pero que ya no </w:t>
            </w:r>
            <w:r w:rsidR="008B19C3" w:rsidRPr="00965284">
              <w:rPr>
                <w:rFonts w:cs="Arial"/>
                <w:sz w:val="16"/>
                <w:szCs w:val="16"/>
              </w:rPr>
              <w:t>lo hicieron en el</w:t>
            </w:r>
            <w:r w:rsidR="009D59A6" w:rsidRPr="00965284">
              <w:rPr>
                <w:rFonts w:cs="Arial"/>
                <w:sz w:val="16"/>
                <w:szCs w:val="16"/>
              </w:rPr>
              <w:t xml:space="preserve"> siguiente </w:t>
            </w:r>
            <w:r w:rsidR="00083C99">
              <w:rPr>
                <w:rFonts w:cs="Arial"/>
                <w:sz w:val="16"/>
                <w:szCs w:val="16"/>
              </w:rPr>
              <w:t>ciclo escolar,</w:t>
            </w:r>
            <w:r w:rsidR="005D5466" w:rsidRPr="00965284">
              <w:rPr>
                <w:rFonts w:cs="Arial"/>
                <w:sz w:val="16"/>
                <w:szCs w:val="16"/>
              </w:rPr>
              <w:t xml:space="preserve"> </w:t>
            </w:r>
            <w:r w:rsidR="00083C99">
              <w:rPr>
                <w:rFonts w:cs="Arial"/>
                <w:sz w:val="16"/>
                <w:szCs w:val="16"/>
              </w:rPr>
              <w:t>b</w:t>
            </w:r>
            <w:r w:rsidR="00EA409A" w:rsidRPr="00965284">
              <w:rPr>
                <w:rFonts w:cs="Arial"/>
                <w:sz w:val="16"/>
                <w:szCs w:val="16"/>
              </w:rPr>
              <w:t>ajo el supuesto</w:t>
            </w:r>
            <w:r w:rsidR="009D59A6" w:rsidRPr="00965284">
              <w:rPr>
                <w:rFonts w:cs="Arial"/>
                <w:sz w:val="16"/>
                <w:szCs w:val="16"/>
              </w:rPr>
              <w:t xml:space="preserve"> </w:t>
            </w:r>
            <w:r w:rsidR="00356C54" w:rsidRPr="00965284">
              <w:rPr>
                <w:rFonts w:cs="Arial"/>
                <w:sz w:val="16"/>
                <w:szCs w:val="16"/>
              </w:rPr>
              <w:t xml:space="preserve">de </w:t>
            </w:r>
            <w:r w:rsidR="009D59A6" w:rsidRPr="00965284">
              <w:rPr>
                <w:rFonts w:cs="Arial"/>
                <w:sz w:val="16"/>
                <w:szCs w:val="16"/>
              </w:rPr>
              <w:t xml:space="preserve">que </w:t>
            </w:r>
            <w:r w:rsidR="008B7A1B" w:rsidRPr="00965284">
              <w:rPr>
                <w:rFonts w:cs="Arial"/>
                <w:sz w:val="16"/>
                <w:szCs w:val="16"/>
              </w:rPr>
              <w:t xml:space="preserve">los matriculados </w:t>
            </w:r>
            <w:r w:rsidR="009D59A6" w:rsidRPr="00965284">
              <w:rPr>
                <w:rFonts w:cs="Arial"/>
                <w:sz w:val="16"/>
                <w:szCs w:val="16"/>
              </w:rPr>
              <w:t>d</w:t>
            </w:r>
            <w:r w:rsidR="006242E4" w:rsidRPr="00965284">
              <w:rPr>
                <w:rFonts w:cs="Arial"/>
                <w:sz w:val="16"/>
                <w:szCs w:val="16"/>
              </w:rPr>
              <w:t xml:space="preserve">el ciclo escolar </w:t>
            </w:r>
            <w:r w:rsidR="009C4A5E" w:rsidRPr="00965284">
              <w:rPr>
                <w:rFonts w:cs="Arial"/>
                <w:iCs/>
                <w:position w:val="-6"/>
                <w:sz w:val="16"/>
                <w:szCs w:val="16"/>
              </w:rPr>
              <w:object w:dxaOrig="440" w:dyaOrig="260" w14:anchorId="5FED5D11">
                <v:shape id="_x0000_i1041" type="#_x0000_t75" style="width:23pt;height:14pt" o:ole="">
                  <v:imagedata r:id="rId38" o:title=""/>
                </v:shape>
                <o:OLEObject Type="Embed" ProgID="Equation.3" ShapeID="_x0000_i1041" DrawAspect="Content" ObjectID="_1619341591" r:id="rId39"/>
              </w:object>
            </w:r>
            <w:r w:rsidR="008B7A1B" w:rsidRPr="00965284">
              <w:rPr>
                <w:rFonts w:cs="Arial"/>
                <w:sz w:val="16"/>
                <w:szCs w:val="16"/>
              </w:rPr>
              <w:t>pr</w:t>
            </w:r>
            <w:r w:rsidR="00BA7543" w:rsidRPr="00965284">
              <w:rPr>
                <w:rFonts w:cs="Arial"/>
                <w:sz w:val="16"/>
                <w:szCs w:val="16"/>
              </w:rPr>
              <w:t>o</w:t>
            </w:r>
            <w:r w:rsidR="008B7A1B" w:rsidRPr="00965284">
              <w:rPr>
                <w:rFonts w:cs="Arial"/>
                <w:sz w:val="16"/>
                <w:szCs w:val="16"/>
              </w:rPr>
              <w:t>v</w:t>
            </w:r>
            <w:r w:rsidR="009D59A6" w:rsidRPr="00965284">
              <w:rPr>
                <w:rFonts w:cs="Arial"/>
                <w:sz w:val="16"/>
                <w:szCs w:val="16"/>
              </w:rPr>
              <w:t>engan</w:t>
            </w:r>
            <w:r w:rsidR="008B7A1B" w:rsidRPr="00965284">
              <w:rPr>
                <w:rFonts w:cs="Arial"/>
                <w:sz w:val="16"/>
                <w:szCs w:val="16"/>
              </w:rPr>
              <w:t xml:space="preserve"> de la cohorte escolar matriculada en el ciclo </w:t>
            </w:r>
            <w:r w:rsidR="009C4A5E" w:rsidRPr="00965284">
              <w:rPr>
                <w:rFonts w:cs="Arial"/>
                <w:iCs/>
                <w:position w:val="-6"/>
                <w:sz w:val="16"/>
                <w:szCs w:val="16"/>
              </w:rPr>
              <w:object w:dxaOrig="139" w:dyaOrig="260" w14:anchorId="30184F76">
                <v:shape id="_x0000_i1042" type="#_x0000_t75" style="width:7pt;height:14pt" o:ole="">
                  <v:imagedata r:id="rId40" o:title=""/>
                </v:shape>
                <o:OLEObject Type="Embed" ProgID="Equation.3" ShapeID="_x0000_i1042" DrawAspect="Content" ObjectID="_1619341592" r:id="rId41"/>
              </w:object>
            </w:r>
            <w:r w:rsidR="00083C99">
              <w:rPr>
                <w:rFonts w:cs="Arial"/>
                <w:sz w:val="16"/>
                <w:szCs w:val="16"/>
              </w:rPr>
              <w:t>.</w:t>
            </w:r>
            <w:r w:rsidR="006242E4" w:rsidRPr="00965284">
              <w:rPr>
                <w:rFonts w:cs="Arial"/>
                <w:sz w:val="16"/>
                <w:szCs w:val="16"/>
              </w:rPr>
              <w:t xml:space="preserve"> </w:t>
            </w:r>
            <w:r w:rsidR="00083C99">
              <w:rPr>
                <w:rFonts w:cs="Arial"/>
                <w:sz w:val="16"/>
                <w:szCs w:val="16"/>
              </w:rPr>
              <w:t>E</w:t>
            </w:r>
            <w:r w:rsidR="006242E4" w:rsidRPr="00965284">
              <w:rPr>
                <w:rFonts w:cs="Arial"/>
                <w:sz w:val="16"/>
                <w:szCs w:val="16"/>
              </w:rPr>
              <w:t>l</w:t>
            </w:r>
            <w:r w:rsidR="00DF5B95" w:rsidRPr="00965284">
              <w:rPr>
                <w:rFonts w:cs="Arial"/>
                <w:sz w:val="16"/>
                <w:szCs w:val="16"/>
              </w:rPr>
              <w:t xml:space="preserve"> </w:t>
            </w:r>
            <w:r w:rsidR="006242E4" w:rsidRPr="00965284">
              <w:rPr>
                <w:rFonts w:cs="Arial"/>
                <w:sz w:val="16"/>
                <w:szCs w:val="16"/>
              </w:rPr>
              <w:t xml:space="preserve">indicador </w:t>
            </w:r>
            <w:r w:rsidR="00116443" w:rsidRPr="00965284">
              <w:rPr>
                <w:rFonts w:cs="Arial"/>
                <w:sz w:val="16"/>
                <w:szCs w:val="16"/>
              </w:rPr>
              <w:t>toma</w:t>
            </w:r>
            <w:r w:rsidR="00571D06" w:rsidRPr="00965284">
              <w:rPr>
                <w:rFonts w:cs="Arial"/>
                <w:sz w:val="16"/>
                <w:szCs w:val="16"/>
              </w:rPr>
              <w:t>rá</w:t>
            </w:r>
            <w:r w:rsidR="00116443" w:rsidRPr="00965284">
              <w:rPr>
                <w:rFonts w:cs="Arial"/>
                <w:sz w:val="16"/>
                <w:szCs w:val="16"/>
              </w:rPr>
              <w:t xml:space="preserve"> valores entre cero</w:t>
            </w:r>
            <w:r w:rsidR="00683DA8" w:rsidRPr="00965284">
              <w:rPr>
                <w:rFonts w:cs="Arial"/>
                <w:sz w:val="16"/>
                <w:szCs w:val="16"/>
              </w:rPr>
              <w:t xml:space="preserve"> y </w:t>
            </w:r>
            <w:r w:rsidR="00594147" w:rsidRPr="00965284">
              <w:rPr>
                <w:rFonts w:cs="Arial"/>
                <w:sz w:val="16"/>
                <w:szCs w:val="16"/>
              </w:rPr>
              <w:t>cien</w:t>
            </w:r>
            <w:r w:rsidR="00433150">
              <w:rPr>
                <w:rFonts w:cs="Arial"/>
                <w:sz w:val="16"/>
                <w:szCs w:val="16"/>
              </w:rPr>
              <w:t>;</w:t>
            </w:r>
            <w:r w:rsidR="00083C99">
              <w:rPr>
                <w:rFonts w:cs="Arial"/>
                <w:sz w:val="16"/>
                <w:szCs w:val="16"/>
              </w:rPr>
              <w:t xml:space="preserve"> </w:t>
            </w:r>
            <w:r w:rsidR="00433150">
              <w:rPr>
                <w:rFonts w:cs="Arial"/>
                <w:sz w:val="16"/>
                <w:szCs w:val="16"/>
              </w:rPr>
              <w:t xml:space="preserve">los </w:t>
            </w:r>
            <w:r w:rsidR="00116443" w:rsidRPr="00965284">
              <w:rPr>
                <w:rFonts w:cs="Arial"/>
                <w:sz w:val="16"/>
                <w:szCs w:val="16"/>
              </w:rPr>
              <w:t>cercanos a cero</w:t>
            </w:r>
            <w:r w:rsidR="00683DA8" w:rsidRPr="00965284">
              <w:rPr>
                <w:rFonts w:cs="Arial"/>
                <w:sz w:val="16"/>
                <w:szCs w:val="16"/>
              </w:rPr>
              <w:t xml:space="preserve"> indican que </w:t>
            </w:r>
            <w:r w:rsidR="00F651F6" w:rsidRPr="00965284">
              <w:rPr>
                <w:rFonts w:cs="Arial"/>
                <w:sz w:val="16"/>
                <w:szCs w:val="16"/>
              </w:rPr>
              <w:t xml:space="preserve">una menor cantidad de </w:t>
            </w:r>
            <w:r w:rsidR="00683DA8" w:rsidRPr="00965284">
              <w:rPr>
                <w:rFonts w:cs="Arial"/>
                <w:sz w:val="16"/>
                <w:szCs w:val="16"/>
              </w:rPr>
              <w:t xml:space="preserve">alumnos abandonan la escuela. En </w:t>
            </w:r>
            <w:r w:rsidR="00F651F6" w:rsidRPr="00965284">
              <w:rPr>
                <w:rFonts w:cs="Arial"/>
                <w:sz w:val="16"/>
                <w:szCs w:val="16"/>
              </w:rPr>
              <w:t>algunos casos</w:t>
            </w:r>
            <w:r w:rsidR="00683DA8" w:rsidRPr="00965284">
              <w:rPr>
                <w:rFonts w:cs="Arial"/>
                <w:sz w:val="16"/>
                <w:szCs w:val="16"/>
              </w:rPr>
              <w:t xml:space="preserve">, </w:t>
            </w:r>
            <w:r w:rsidR="00D061AB" w:rsidRPr="00965284">
              <w:rPr>
                <w:rFonts w:cs="Arial"/>
                <w:sz w:val="16"/>
                <w:szCs w:val="16"/>
              </w:rPr>
              <w:t xml:space="preserve">la tasa de </w:t>
            </w:r>
            <w:r w:rsidR="00454741">
              <w:rPr>
                <w:rFonts w:cs="Arial"/>
                <w:sz w:val="16"/>
                <w:szCs w:val="16"/>
              </w:rPr>
              <w:t>abandono</w:t>
            </w:r>
            <w:r w:rsidR="00D061AB" w:rsidRPr="00965284">
              <w:rPr>
                <w:rFonts w:cs="Arial"/>
                <w:sz w:val="16"/>
                <w:szCs w:val="16"/>
              </w:rPr>
              <w:t xml:space="preserve"> total</w:t>
            </w:r>
            <w:r w:rsidR="00683DA8" w:rsidRPr="00965284">
              <w:rPr>
                <w:rFonts w:cs="Arial"/>
                <w:sz w:val="16"/>
                <w:szCs w:val="16"/>
              </w:rPr>
              <w:t xml:space="preserve"> toma valores negativos </w:t>
            </w:r>
            <w:r w:rsidR="00CA3E27" w:rsidRPr="00965284">
              <w:rPr>
                <w:rFonts w:cs="Arial"/>
                <w:sz w:val="16"/>
                <w:szCs w:val="16"/>
              </w:rPr>
              <w:t>debido</w:t>
            </w:r>
            <w:r w:rsidR="00683DA8" w:rsidRPr="00965284">
              <w:rPr>
                <w:rFonts w:cs="Arial"/>
                <w:sz w:val="16"/>
                <w:szCs w:val="16"/>
              </w:rPr>
              <w:t xml:space="preserve"> </w:t>
            </w:r>
            <w:r w:rsidR="00C21B21" w:rsidRPr="00965284">
              <w:rPr>
                <w:rFonts w:cs="Arial"/>
                <w:sz w:val="16"/>
                <w:szCs w:val="16"/>
              </w:rPr>
              <w:t>a la presencia de alumnos de otras cohortes</w:t>
            </w:r>
            <w:r w:rsidR="00356C54" w:rsidRPr="00965284">
              <w:rPr>
                <w:rFonts w:cs="Arial"/>
                <w:sz w:val="16"/>
                <w:szCs w:val="16"/>
              </w:rPr>
              <w:t xml:space="preserve"> </w:t>
            </w:r>
            <w:r w:rsidR="00356C54" w:rsidRPr="00040A28">
              <w:rPr>
                <w:rFonts w:cs="Arial"/>
                <w:sz w:val="16"/>
                <w:szCs w:val="16"/>
              </w:rPr>
              <w:t>escolares</w:t>
            </w:r>
            <w:r w:rsidR="00433150" w:rsidRPr="00040A28">
              <w:rPr>
                <w:rFonts w:cs="Arial"/>
                <w:sz w:val="16"/>
                <w:szCs w:val="16"/>
              </w:rPr>
              <w:t>;</w:t>
            </w:r>
            <w:r w:rsidR="00E820C2" w:rsidRPr="00040A28">
              <w:rPr>
                <w:rFonts w:cs="Arial"/>
                <w:sz w:val="16"/>
                <w:szCs w:val="16"/>
              </w:rPr>
              <w:t xml:space="preserve"> </w:t>
            </w:r>
            <w:r w:rsidR="00083C99" w:rsidRPr="00040A28">
              <w:rPr>
                <w:rFonts w:cs="Arial"/>
                <w:sz w:val="16"/>
                <w:szCs w:val="16"/>
              </w:rPr>
              <w:t>e</w:t>
            </w:r>
            <w:r w:rsidR="00C67E8E" w:rsidRPr="00040A28">
              <w:rPr>
                <w:rFonts w:cs="Arial"/>
                <w:sz w:val="16"/>
                <w:szCs w:val="16"/>
              </w:rPr>
              <w:t>s posible que</w:t>
            </w:r>
            <w:r w:rsidR="00C67E8E" w:rsidRPr="00965284">
              <w:rPr>
                <w:rFonts w:cs="Arial"/>
                <w:sz w:val="16"/>
                <w:szCs w:val="16"/>
              </w:rPr>
              <w:t xml:space="preserve"> esto sea consecuencia</w:t>
            </w:r>
            <w:r w:rsidR="00C21B21" w:rsidRPr="00965284">
              <w:rPr>
                <w:rFonts w:cs="Arial"/>
                <w:sz w:val="16"/>
                <w:szCs w:val="16"/>
              </w:rPr>
              <w:t xml:space="preserve"> </w:t>
            </w:r>
            <w:r w:rsidR="00C67E8E" w:rsidRPr="00965284">
              <w:rPr>
                <w:rFonts w:cs="Arial"/>
                <w:sz w:val="16"/>
                <w:szCs w:val="16"/>
              </w:rPr>
              <w:t>de</w:t>
            </w:r>
            <w:r w:rsidR="00C21B21" w:rsidRPr="00965284">
              <w:rPr>
                <w:rFonts w:cs="Arial"/>
                <w:sz w:val="16"/>
                <w:szCs w:val="16"/>
              </w:rPr>
              <w:t xml:space="preserve"> las</w:t>
            </w:r>
            <w:r w:rsidR="00244F7B" w:rsidRPr="00965284">
              <w:rPr>
                <w:rFonts w:cs="Arial"/>
                <w:sz w:val="16"/>
                <w:szCs w:val="16"/>
              </w:rPr>
              <w:t xml:space="preserve"> reinserciones</w:t>
            </w:r>
            <w:r w:rsidR="004C0E9E" w:rsidRPr="00965284">
              <w:rPr>
                <w:rFonts w:cs="Arial"/>
                <w:sz w:val="16"/>
                <w:szCs w:val="16"/>
              </w:rPr>
              <w:t>, de</w:t>
            </w:r>
            <w:r w:rsidR="00C21B21" w:rsidRPr="00965284">
              <w:rPr>
                <w:rFonts w:cs="Arial"/>
                <w:sz w:val="16"/>
                <w:szCs w:val="16"/>
              </w:rPr>
              <w:t xml:space="preserve"> la migración interestatal, </w:t>
            </w:r>
            <w:r w:rsidR="004C0E9E" w:rsidRPr="00965284">
              <w:rPr>
                <w:rFonts w:cs="Arial"/>
                <w:sz w:val="16"/>
                <w:szCs w:val="16"/>
              </w:rPr>
              <w:t xml:space="preserve">o por la movilidad </w:t>
            </w:r>
            <w:r w:rsidR="00C21B21" w:rsidRPr="00965284">
              <w:rPr>
                <w:rFonts w:cs="Arial"/>
                <w:sz w:val="16"/>
                <w:szCs w:val="16"/>
              </w:rPr>
              <w:t xml:space="preserve">entre </w:t>
            </w:r>
            <w:r w:rsidR="009C71E2" w:rsidRPr="00965284">
              <w:rPr>
                <w:rFonts w:cs="Arial"/>
                <w:sz w:val="16"/>
                <w:szCs w:val="16"/>
              </w:rPr>
              <w:t>tipo</w:t>
            </w:r>
            <w:r w:rsidR="00AF50B3" w:rsidRPr="00965284">
              <w:rPr>
                <w:rFonts w:cs="Arial"/>
                <w:sz w:val="16"/>
                <w:szCs w:val="16"/>
              </w:rPr>
              <w:t>s</w:t>
            </w:r>
            <w:r w:rsidR="009C71E2" w:rsidRPr="00965284">
              <w:rPr>
                <w:rFonts w:cs="Arial"/>
                <w:sz w:val="16"/>
                <w:szCs w:val="16"/>
              </w:rPr>
              <w:t xml:space="preserve"> de</w:t>
            </w:r>
            <w:r w:rsidR="00ED4815" w:rsidRPr="00965284">
              <w:rPr>
                <w:rFonts w:cs="Arial"/>
                <w:sz w:val="16"/>
                <w:szCs w:val="16"/>
              </w:rPr>
              <w:t xml:space="preserve"> sostenimiento</w:t>
            </w:r>
            <w:r w:rsidR="00594147" w:rsidRPr="00965284">
              <w:rPr>
                <w:rFonts w:cs="Arial"/>
                <w:sz w:val="16"/>
                <w:szCs w:val="16"/>
              </w:rPr>
              <w:t>,</w:t>
            </w:r>
            <w:r w:rsidR="00C21B21" w:rsidRPr="00965284">
              <w:rPr>
                <w:rFonts w:cs="Arial"/>
                <w:sz w:val="16"/>
                <w:szCs w:val="16"/>
              </w:rPr>
              <w:t xml:space="preserve"> tipos de servicio</w:t>
            </w:r>
            <w:r w:rsidR="00401CBE" w:rsidRPr="00965284">
              <w:rPr>
                <w:rFonts w:cs="Arial"/>
                <w:sz w:val="16"/>
                <w:szCs w:val="16"/>
              </w:rPr>
              <w:t xml:space="preserve"> o modelo</w:t>
            </w:r>
            <w:r w:rsidR="003F4DB6">
              <w:rPr>
                <w:rFonts w:cs="Arial"/>
                <w:sz w:val="16"/>
                <w:szCs w:val="16"/>
              </w:rPr>
              <w:t>s</w:t>
            </w:r>
            <w:r w:rsidR="00401CBE" w:rsidRPr="00965284">
              <w:rPr>
                <w:rFonts w:cs="Arial"/>
                <w:sz w:val="16"/>
                <w:szCs w:val="16"/>
              </w:rPr>
              <w:t xml:space="preserve"> educativo</w:t>
            </w:r>
            <w:r w:rsidR="003F4DB6">
              <w:rPr>
                <w:rFonts w:cs="Arial"/>
                <w:sz w:val="16"/>
                <w:szCs w:val="16"/>
              </w:rPr>
              <w:t>s</w:t>
            </w:r>
            <w:r w:rsidR="00C21B21" w:rsidRPr="00965284">
              <w:rPr>
                <w:rFonts w:cs="Arial"/>
                <w:sz w:val="16"/>
                <w:szCs w:val="16"/>
              </w:rPr>
              <w:t xml:space="preserve">. </w:t>
            </w:r>
            <w:r w:rsidR="00683DA8" w:rsidRPr="00965284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085F79" w:rsidRPr="00965284" w14:paraId="5B649597" w14:textId="77777777" w:rsidTr="000F5658">
        <w:trPr>
          <w:trHeight w:val="4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762E" w14:textId="77777777" w:rsidR="00085F79" w:rsidRPr="00965284" w:rsidRDefault="00B31407" w:rsidP="00085F79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965284">
              <w:rPr>
                <w:rFonts w:cs="Arial"/>
                <w:b/>
                <w:sz w:val="16"/>
                <w:szCs w:val="16"/>
              </w:rPr>
              <w:t>Utilidad</w:t>
            </w:r>
          </w:p>
          <w:p w14:paraId="3431B9EC" w14:textId="7FAAC402" w:rsidR="007863BF" w:rsidRPr="00965284" w:rsidRDefault="009C43ED" w:rsidP="00DD0DA1">
            <w:pPr>
              <w:ind w:right="49"/>
              <w:jc w:val="both"/>
              <w:rPr>
                <w:rFonts w:cs="Arial"/>
                <w:sz w:val="16"/>
                <w:szCs w:val="16"/>
              </w:rPr>
            </w:pPr>
            <w:r w:rsidRPr="00965284">
              <w:rPr>
                <w:rFonts w:cs="Arial"/>
                <w:sz w:val="16"/>
                <w:szCs w:val="16"/>
              </w:rPr>
              <w:t>M</w:t>
            </w:r>
            <w:r w:rsidR="001D70D2" w:rsidRPr="00965284">
              <w:rPr>
                <w:rFonts w:cs="Arial"/>
                <w:sz w:val="16"/>
                <w:szCs w:val="16"/>
              </w:rPr>
              <w:t xml:space="preserve">edida de flujo </w:t>
            </w:r>
            <w:r w:rsidR="00112311" w:rsidRPr="00965284">
              <w:rPr>
                <w:rFonts w:cs="Arial"/>
                <w:sz w:val="16"/>
                <w:szCs w:val="16"/>
              </w:rPr>
              <w:t xml:space="preserve">escolar </w:t>
            </w:r>
            <w:r w:rsidR="001D70D2" w:rsidRPr="00965284">
              <w:rPr>
                <w:rFonts w:cs="Arial"/>
                <w:sz w:val="16"/>
                <w:szCs w:val="16"/>
              </w:rPr>
              <w:t xml:space="preserve">entre dos ciclos escolares consecutivos </w:t>
            </w:r>
            <w:r w:rsidRPr="00965284">
              <w:rPr>
                <w:rFonts w:cs="Arial"/>
                <w:sz w:val="16"/>
                <w:szCs w:val="16"/>
              </w:rPr>
              <w:t xml:space="preserve">que </w:t>
            </w:r>
            <w:r w:rsidR="001D70D2" w:rsidRPr="00965284">
              <w:rPr>
                <w:rFonts w:cs="Arial"/>
                <w:sz w:val="16"/>
                <w:szCs w:val="16"/>
              </w:rPr>
              <w:t xml:space="preserve">indica el porcentaje de alumnos que </w:t>
            </w:r>
            <w:r w:rsidR="00743BDA" w:rsidRPr="00965284">
              <w:rPr>
                <w:rFonts w:cs="Arial"/>
                <w:sz w:val="16"/>
                <w:szCs w:val="16"/>
              </w:rPr>
              <w:t xml:space="preserve">no retiene </w:t>
            </w:r>
            <w:r w:rsidR="001D70D2" w:rsidRPr="00965284">
              <w:rPr>
                <w:rFonts w:cs="Arial"/>
                <w:sz w:val="16"/>
                <w:szCs w:val="16"/>
              </w:rPr>
              <w:t xml:space="preserve">el </w:t>
            </w:r>
            <w:r w:rsidR="00571D06" w:rsidRPr="00965284">
              <w:rPr>
                <w:rFonts w:cs="Arial"/>
                <w:sz w:val="16"/>
                <w:szCs w:val="16"/>
              </w:rPr>
              <w:t xml:space="preserve">SEN </w:t>
            </w:r>
            <w:r w:rsidR="001D70D2" w:rsidRPr="00965284">
              <w:rPr>
                <w:rFonts w:cs="Arial"/>
                <w:sz w:val="16"/>
                <w:szCs w:val="16"/>
              </w:rPr>
              <w:t xml:space="preserve">en </w:t>
            </w:r>
            <w:r w:rsidR="00571D06" w:rsidRPr="00965284">
              <w:rPr>
                <w:rFonts w:cs="Arial"/>
                <w:sz w:val="16"/>
                <w:szCs w:val="16"/>
              </w:rPr>
              <w:t xml:space="preserve">educación </w:t>
            </w:r>
            <w:r w:rsidR="001D70D2" w:rsidRPr="00965284">
              <w:rPr>
                <w:rFonts w:cs="Arial"/>
                <w:sz w:val="16"/>
                <w:szCs w:val="16"/>
              </w:rPr>
              <w:t>primaria, secundaria y media superior</w:t>
            </w:r>
            <w:r w:rsidR="00616ED3" w:rsidRPr="00965284">
              <w:rPr>
                <w:rFonts w:cs="Arial"/>
                <w:sz w:val="16"/>
                <w:szCs w:val="16"/>
              </w:rPr>
              <w:t>.</w:t>
            </w:r>
            <w:r w:rsidR="00DA31B5" w:rsidRPr="00965284">
              <w:rPr>
                <w:rFonts w:cs="Arial"/>
                <w:sz w:val="16"/>
                <w:szCs w:val="16"/>
              </w:rPr>
              <w:t xml:space="preserve"> </w:t>
            </w:r>
          </w:p>
          <w:p w14:paraId="72B66C45" w14:textId="77777777" w:rsidR="00085F79" w:rsidRPr="00965284" w:rsidRDefault="00085F79" w:rsidP="00795957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085F79" w:rsidRPr="00965284" w14:paraId="12DB8E05" w14:textId="77777777" w:rsidTr="000F5658">
        <w:trPr>
          <w:trHeight w:val="35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ABE1" w14:textId="77777777" w:rsidR="00085F79" w:rsidRPr="00965284" w:rsidRDefault="00085F79" w:rsidP="00085F79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965284">
              <w:rPr>
                <w:rFonts w:cs="Arial"/>
                <w:b/>
                <w:sz w:val="16"/>
                <w:szCs w:val="16"/>
              </w:rPr>
              <w:t>Ofrece elementos para evaluar las sig</w:t>
            </w:r>
            <w:r w:rsidR="009323B7" w:rsidRPr="00965284">
              <w:rPr>
                <w:rFonts w:cs="Arial"/>
                <w:b/>
                <w:sz w:val="16"/>
                <w:szCs w:val="16"/>
              </w:rPr>
              <w:t xml:space="preserve">uientes dimensiones de </w:t>
            </w:r>
            <w:r w:rsidR="00594147" w:rsidRPr="00965284">
              <w:rPr>
                <w:rFonts w:cs="Arial"/>
                <w:b/>
                <w:sz w:val="16"/>
                <w:szCs w:val="16"/>
              </w:rPr>
              <w:t xml:space="preserve">la </w:t>
            </w:r>
            <w:r w:rsidR="009323B7" w:rsidRPr="00965284">
              <w:rPr>
                <w:rFonts w:cs="Arial"/>
                <w:b/>
                <w:sz w:val="16"/>
                <w:szCs w:val="16"/>
              </w:rPr>
              <w:t xml:space="preserve">calidad </w:t>
            </w:r>
            <w:r w:rsidRPr="00965284">
              <w:rPr>
                <w:rFonts w:cs="Arial"/>
                <w:b/>
                <w:sz w:val="16"/>
                <w:szCs w:val="16"/>
              </w:rPr>
              <w:t>e</w:t>
            </w:r>
            <w:r w:rsidR="00B31407" w:rsidRPr="00965284">
              <w:rPr>
                <w:rFonts w:cs="Arial"/>
                <w:b/>
                <w:sz w:val="16"/>
                <w:szCs w:val="16"/>
              </w:rPr>
              <w:t>ducativa</w:t>
            </w:r>
          </w:p>
          <w:p w14:paraId="6C8DB166" w14:textId="552E80A1" w:rsidR="00085F79" w:rsidRPr="00965284" w:rsidRDefault="00085F79" w:rsidP="009323B7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965284">
              <w:rPr>
                <w:rFonts w:cs="Arial"/>
                <w:sz w:val="16"/>
                <w:szCs w:val="16"/>
              </w:rPr>
              <w:t>Eficacia interna y eficiencia</w:t>
            </w:r>
          </w:p>
        </w:tc>
      </w:tr>
      <w:tr w:rsidR="00085F79" w:rsidRPr="00965284" w14:paraId="1F02E32C" w14:textId="77777777" w:rsidTr="000F5658">
        <w:trPr>
          <w:trHeight w:val="12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401F4" w14:textId="77777777" w:rsidR="00085F79" w:rsidRPr="00965284" w:rsidRDefault="00B31407" w:rsidP="00085F79">
            <w:pPr>
              <w:rPr>
                <w:rFonts w:cs="Arial"/>
                <w:b/>
                <w:sz w:val="16"/>
                <w:szCs w:val="16"/>
              </w:rPr>
            </w:pPr>
            <w:r w:rsidRPr="00965284">
              <w:rPr>
                <w:rFonts w:cs="Arial"/>
                <w:b/>
                <w:sz w:val="16"/>
                <w:szCs w:val="16"/>
              </w:rPr>
              <w:t>Desagregación</w:t>
            </w:r>
          </w:p>
          <w:p w14:paraId="452BA098" w14:textId="77777777" w:rsidR="00085F79" w:rsidRPr="00965284" w:rsidRDefault="00085F79" w:rsidP="00DD0DA1">
            <w:pPr>
              <w:ind w:right="49"/>
              <w:jc w:val="both"/>
              <w:rPr>
                <w:rFonts w:cs="Arial"/>
                <w:sz w:val="16"/>
                <w:szCs w:val="16"/>
              </w:rPr>
            </w:pPr>
            <w:r w:rsidRPr="00965284">
              <w:rPr>
                <w:rFonts w:cs="Arial"/>
                <w:sz w:val="16"/>
                <w:szCs w:val="16"/>
              </w:rPr>
              <w:t xml:space="preserve">Entidad federativa, nivel </w:t>
            </w:r>
            <w:r w:rsidR="00AF79BA" w:rsidRPr="00965284">
              <w:rPr>
                <w:rFonts w:cs="Arial"/>
                <w:sz w:val="16"/>
                <w:szCs w:val="16"/>
              </w:rPr>
              <w:t xml:space="preserve">o tipo </w:t>
            </w:r>
            <w:r w:rsidRPr="00965284">
              <w:rPr>
                <w:rFonts w:cs="Arial"/>
                <w:sz w:val="16"/>
                <w:szCs w:val="16"/>
              </w:rPr>
              <w:t xml:space="preserve">educativo, </w:t>
            </w:r>
            <w:r w:rsidR="001F76D7" w:rsidRPr="00965284">
              <w:rPr>
                <w:rFonts w:cs="Arial"/>
                <w:sz w:val="16"/>
                <w:szCs w:val="16"/>
              </w:rPr>
              <w:t xml:space="preserve">grado </w:t>
            </w:r>
            <w:r w:rsidR="008E47A9" w:rsidRPr="00965284">
              <w:rPr>
                <w:rFonts w:cs="Arial"/>
                <w:sz w:val="16"/>
                <w:szCs w:val="16"/>
              </w:rPr>
              <w:t>escolar, sexo, modelo educativo</w:t>
            </w:r>
            <w:r w:rsidR="008B5D1E" w:rsidRPr="00965284">
              <w:rPr>
                <w:rFonts w:cs="Arial"/>
                <w:sz w:val="16"/>
                <w:szCs w:val="16"/>
              </w:rPr>
              <w:t>,</w:t>
            </w:r>
            <w:r w:rsidR="00125FDE" w:rsidRPr="00965284">
              <w:rPr>
                <w:rFonts w:cs="Arial"/>
                <w:sz w:val="16"/>
                <w:szCs w:val="16"/>
              </w:rPr>
              <w:t xml:space="preserve"> </w:t>
            </w:r>
            <w:r w:rsidR="008B5D1E" w:rsidRPr="00965284">
              <w:rPr>
                <w:rFonts w:cs="Arial"/>
                <w:sz w:val="16"/>
                <w:szCs w:val="16"/>
              </w:rPr>
              <w:t xml:space="preserve">tipo de sostenimiento </w:t>
            </w:r>
            <w:r w:rsidR="00125FDE" w:rsidRPr="00965284">
              <w:rPr>
                <w:rFonts w:cs="Arial"/>
                <w:sz w:val="16"/>
                <w:szCs w:val="16"/>
              </w:rPr>
              <w:t xml:space="preserve">y </w:t>
            </w:r>
            <w:r w:rsidR="008F58B6" w:rsidRPr="00965284">
              <w:rPr>
                <w:rFonts w:cs="Arial"/>
                <w:sz w:val="16"/>
                <w:szCs w:val="16"/>
              </w:rPr>
              <w:t>control administrativo</w:t>
            </w:r>
            <w:r w:rsidRPr="00965284">
              <w:rPr>
                <w:rFonts w:cs="Arial"/>
                <w:sz w:val="16"/>
                <w:szCs w:val="16"/>
              </w:rPr>
              <w:t>.</w:t>
            </w:r>
          </w:p>
          <w:p w14:paraId="35BCAE7A" w14:textId="77777777" w:rsidR="00C97763" w:rsidRPr="00965284" w:rsidRDefault="00C97763" w:rsidP="00DD0DA1">
            <w:pPr>
              <w:ind w:right="49"/>
              <w:jc w:val="both"/>
              <w:rPr>
                <w:rFonts w:cs="Arial"/>
                <w:sz w:val="16"/>
                <w:szCs w:val="16"/>
              </w:rPr>
            </w:pPr>
          </w:p>
          <w:p w14:paraId="628A9FC4" w14:textId="2B02B60D" w:rsidR="00C97763" w:rsidRPr="000E3CA7" w:rsidRDefault="00C97763" w:rsidP="00040A28">
            <w:pPr>
              <w:pStyle w:val="Prrafodelista"/>
              <w:numPr>
                <w:ilvl w:val="0"/>
                <w:numId w:val="1"/>
              </w:numPr>
              <w:ind w:left="357" w:right="49" w:hanging="357"/>
              <w:jc w:val="both"/>
              <w:rPr>
                <w:rFonts w:cs="Arial"/>
                <w:sz w:val="16"/>
                <w:szCs w:val="16"/>
              </w:rPr>
            </w:pPr>
            <w:r w:rsidRPr="00040A28">
              <w:rPr>
                <w:rFonts w:cs="Arial"/>
                <w:b/>
                <w:sz w:val="16"/>
                <w:szCs w:val="16"/>
              </w:rPr>
              <w:t>Máxima desagregación</w:t>
            </w:r>
            <w:r w:rsidR="000E3CA7" w:rsidRPr="00040A28">
              <w:rPr>
                <w:rFonts w:cs="Arial"/>
                <w:sz w:val="16"/>
                <w:szCs w:val="16"/>
              </w:rPr>
              <w:t xml:space="preserve">: </w:t>
            </w:r>
            <w:r w:rsidR="000E3CA7" w:rsidRPr="000E3CA7">
              <w:rPr>
                <w:rFonts w:cs="Arial"/>
                <w:sz w:val="16"/>
                <w:szCs w:val="16"/>
              </w:rPr>
              <w:t>e</w:t>
            </w:r>
            <w:r w:rsidRPr="000E3CA7">
              <w:rPr>
                <w:rFonts w:cs="Arial"/>
                <w:sz w:val="16"/>
                <w:szCs w:val="16"/>
              </w:rPr>
              <w:t>ntidad federativa</w:t>
            </w:r>
          </w:p>
          <w:p w14:paraId="7B20069B" w14:textId="77777777" w:rsidR="00085F79" w:rsidRPr="00965284" w:rsidRDefault="00085F79" w:rsidP="00085F79">
            <w:pPr>
              <w:spacing w:before="120" w:after="60"/>
              <w:ind w:right="108"/>
              <w:rPr>
                <w:rFonts w:cs="Arial"/>
                <w:b/>
                <w:sz w:val="16"/>
                <w:szCs w:val="16"/>
              </w:rPr>
            </w:pPr>
            <w:r w:rsidRPr="00965284">
              <w:rPr>
                <w:rFonts w:cs="Arial"/>
                <w:b/>
                <w:sz w:val="16"/>
                <w:szCs w:val="16"/>
              </w:rPr>
              <w:t>Fuente</w:t>
            </w:r>
            <w:r w:rsidR="009323B7" w:rsidRPr="00965284">
              <w:rPr>
                <w:rFonts w:cs="Arial"/>
                <w:b/>
                <w:sz w:val="16"/>
                <w:szCs w:val="16"/>
              </w:rPr>
              <w:t xml:space="preserve"> de información</w:t>
            </w:r>
          </w:p>
          <w:p w14:paraId="16AA5170" w14:textId="2EBA0579" w:rsidR="00A3629F" w:rsidRPr="00965284" w:rsidRDefault="008753E1" w:rsidP="00E34923">
            <w:pPr>
              <w:ind w:right="49"/>
              <w:jc w:val="both"/>
              <w:rPr>
                <w:rFonts w:cs="Arial"/>
                <w:sz w:val="12"/>
                <w:szCs w:val="12"/>
              </w:rPr>
            </w:pPr>
            <w:r w:rsidRPr="00965284">
              <w:rPr>
                <w:sz w:val="16"/>
                <w:szCs w:val="16"/>
              </w:rPr>
              <w:t>SEP-</w:t>
            </w:r>
            <w:proofErr w:type="spellStart"/>
            <w:r w:rsidR="00116443" w:rsidRPr="00965284">
              <w:rPr>
                <w:sz w:val="16"/>
                <w:szCs w:val="16"/>
              </w:rPr>
              <w:t>DG</w:t>
            </w:r>
            <w:r w:rsidR="003F4DB6">
              <w:rPr>
                <w:sz w:val="16"/>
                <w:szCs w:val="16"/>
              </w:rPr>
              <w:t>P</w:t>
            </w:r>
            <w:r w:rsidR="00116443" w:rsidRPr="00965284">
              <w:rPr>
                <w:sz w:val="16"/>
                <w:szCs w:val="16"/>
              </w:rPr>
              <w:t>P</w:t>
            </w:r>
            <w:r w:rsidR="003F4DB6">
              <w:rPr>
                <w:sz w:val="16"/>
                <w:szCs w:val="16"/>
              </w:rPr>
              <w:t>y</w:t>
            </w:r>
            <w:r w:rsidR="00773546" w:rsidRPr="00965284">
              <w:rPr>
                <w:sz w:val="16"/>
                <w:szCs w:val="16"/>
              </w:rPr>
              <w:t>EE</w:t>
            </w:r>
            <w:proofErr w:type="spellEnd"/>
            <w:r w:rsidR="00403733" w:rsidRPr="00965284">
              <w:rPr>
                <w:sz w:val="16"/>
                <w:szCs w:val="16"/>
              </w:rPr>
              <w:t xml:space="preserve"> (201</w:t>
            </w:r>
            <w:r w:rsidR="0041084F">
              <w:rPr>
                <w:sz w:val="16"/>
                <w:szCs w:val="16"/>
              </w:rPr>
              <w:t>7</w:t>
            </w:r>
            <w:r w:rsidR="00403733" w:rsidRPr="00965284">
              <w:rPr>
                <w:sz w:val="16"/>
                <w:szCs w:val="16"/>
              </w:rPr>
              <w:t xml:space="preserve"> y 201</w:t>
            </w:r>
            <w:r w:rsidR="0041084F">
              <w:rPr>
                <w:sz w:val="16"/>
                <w:szCs w:val="16"/>
              </w:rPr>
              <w:t>8</w:t>
            </w:r>
            <w:r w:rsidR="00403733" w:rsidRPr="00965284">
              <w:rPr>
                <w:sz w:val="16"/>
                <w:szCs w:val="16"/>
              </w:rPr>
              <w:t>)</w:t>
            </w:r>
            <w:r w:rsidR="009323B7" w:rsidRPr="00965284">
              <w:rPr>
                <w:sz w:val="16"/>
                <w:szCs w:val="16"/>
              </w:rPr>
              <w:t>.</w:t>
            </w:r>
            <w:r w:rsidR="009323B7" w:rsidRPr="00965284">
              <w:rPr>
                <w:i/>
                <w:iCs/>
                <w:sz w:val="16"/>
                <w:szCs w:val="16"/>
              </w:rPr>
              <w:t xml:space="preserve"> </w:t>
            </w:r>
            <w:r w:rsidR="009323B7" w:rsidRPr="00040A28">
              <w:rPr>
                <w:iCs/>
                <w:sz w:val="16"/>
                <w:szCs w:val="16"/>
              </w:rPr>
              <w:t xml:space="preserve">Estadísticas </w:t>
            </w:r>
            <w:r w:rsidR="000E3CA7" w:rsidRPr="00040A28">
              <w:rPr>
                <w:iCs/>
                <w:sz w:val="16"/>
                <w:szCs w:val="16"/>
              </w:rPr>
              <w:t>C</w:t>
            </w:r>
            <w:r w:rsidR="009323B7" w:rsidRPr="00040A28">
              <w:rPr>
                <w:iCs/>
                <w:sz w:val="16"/>
                <w:szCs w:val="16"/>
              </w:rPr>
              <w:t xml:space="preserve">ontinuas del </w:t>
            </w:r>
            <w:r w:rsidR="000E3CA7" w:rsidRPr="00040A28">
              <w:rPr>
                <w:iCs/>
                <w:sz w:val="16"/>
                <w:szCs w:val="16"/>
              </w:rPr>
              <w:t>F</w:t>
            </w:r>
            <w:r w:rsidR="009323B7" w:rsidRPr="00040A28">
              <w:rPr>
                <w:iCs/>
                <w:sz w:val="16"/>
                <w:szCs w:val="16"/>
              </w:rPr>
              <w:t>ormato 911</w:t>
            </w:r>
            <w:r w:rsidR="009323B7" w:rsidRPr="00965284">
              <w:rPr>
                <w:sz w:val="16"/>
                <w:szCs w:val="16"/>
              </w:rPr>
              <w:t xml:space="preserve"> (</w:t>
            </w:r>
            <w:r w:rsidR="009323B7" w:rsidRPr="00965284">
              <w:rPr>
                <w:rFonts w:cs="Arial"/>
                <w:iCs/>
                <w:sz w:val="16"/>
                <w:szCs w:val="16"/>
                <w:lang w:val="es-MX"/>
              </w:rPr>
              <w:t>in</w:t>
            </w:r>
            <w:r w:rsidR="00CD5525" w:rsidRPr="00965284">
              <w:rPr>
                <w:rFonts w:cs="Arial"/>
                <w:iCs/>
                <w:sz w:val="16"/>
                <w:szCs w:val="16"/>
                <w:lang w:val="es-MX"/>
              </w:rPr>
              <w:t xml:space="preserve">icio </w:t>
            </w:r>
            <w:r w:rsidR="00A2252D">
              <w:rPr>
                <w:rFonts w:cs="Arial"/>
                <w:iCs/>
                <w:sz w:val="16"/>
                <w:szCs w:val="16"/>
                <w:lang w:val="es-MX"/>
              </w:rPr>
              <w:t xml:space="preserve">del ciclo escolar </w:t>
            </w:r>
            <w:r w:rsidR="00ED6282" w:rsidRPr="00965284">
              <w:rPr>
                <w:rFonts w:cs="Arial"/>
                <w:iCs/>
                <w:sz w:val="16"/>
                <w:szCs w:val="16"/>
                <w:lang w:val="es-MX"/>
              </w:rPr>
              <w:t>20</w:t>
            </w:r>
            <w:r w:rsidR="00394453" w:rsidRPr="00965284">
              <w:rPr>
                <w:rFonts w:cs="Arial"/>
                <w:iCs/>
                <w:sz w:val="16"/>
                <w:szCs w:val="16"/>
                <w:lang w:val="es-MX"/>
              </w:rPr>
              <w:t>1</w:t>
            </w:r>
            <w:r w:rsidR="0041084F">
              <w:rPr>
                <w:rFonts w:cs="Arial"/>
                <w:iCs/>
                <w:sz w:val="16"/>
                <w:szCs w:val="16"/>
                <w:lang w:val="es-MX"/>
              </w:rPr>
              <w:t>6</w:t>
            </w:r>
            <w:r w:rsidR="0080760C" w:rsidRPr="00965284">
              <w:rPr>
                <w:rFonts w:cs="Arial"/>
                <w:iCs/>
                <w:sz w:val="16"/>
                <w:szCs w:val="16"/>
                <w:lang w:val="es-MX"/>
              </w:rPr>
              <w:t>-</w:t>
            </w:r>
            <w:r w:rsidR="00ED6282" w:rsidRPr="00965284">
              <w:rPr>
                <w:rFonts w:cs="Arial"/>
                <w:iCs/>
                <w:sz w:val="16"/>
                <w:szCs w:val="16"/>
                <w:lang w:val="es-MX"/>
              </w:rPr>
              <w:t>20</w:t>
            </w:r>
            <w:r w:rsidR="00394453" w:rsidRPr="00965284">
              <w:rPr>
                <w:rFonts w:cs="Arial"/>
                <w:iCs/>
                <w:sz w:val="16"/>
                <w:szCs w:val="16"/>
                <w:lang w:val="es-MX"/>
              </w:rPr>
              <w:t>1</w:t>
            </w:r>
            <w:r w:rsidR="0041084F">
              <w:rPr>
                <w:rFonts w:cs="Arial"/>
                <w:iCs/>
                <w:sz w:val="16"/>
                <w:szCs w:val="16"/>
                <w:lang w:val="es-MX"/>
              </w:rPr>
              <w:t>7</w:t>
            </w:r>
            <w:r w:rsidR="00A2252D">
              <w:rPr>
                <w:rFonts w:cs="Arial"/>
                <w:iCs/>
                <w:sz w:val="16"/>
                <w:szCs w:val="16"/>
                <w:lang w:val="es-MX"/>
              </w:rPr>
              <w:t xml:space="preserve"> y</w:t>
            </w:r>
            <w:r w:rsidR="00E34923">
              <w:rPr>
                <w:rFonts w:cs="Arial"/>
                <w:iCs/>
                <w:sz w:val="16"/>
                <w:szCs w:val="16"/>
                <w:lang w:val="es-MX"/>
              </w:rPr>
              <w:t xml:space="preserve"> ciclo escolar</w:t>
            </w:r>
            <w:r w:rsidR="00ED6282" w:rsidRPr="00965284">
              <w:rPr>
                <w:rFonts w:cs="Arial"/>
                <w:iCs/>
                <w:sz w:val="16"/>
                <w:szCs w:val="16"/>
                <w:lang w:val="es-MX"/>
              </w:rPr>
              <w:t xml:space="preserve"> </w:t>
            </w:r>
            <w:r w:rsidR="009323B7" w:rsidRPr="00965284">
              <w:rPr>
                <w:rFonts w:cs="Arial"/>
                <w:iCs/>
                <w:sz w:val="16"/>
                <w:szCs w:val="16"/>
                <w:lang w:val="es-MX"/>
              </w:rPr>
              <w:t>20</w:t>
            </w:r>
            <w:r w:rsidR="00CD5525" w:rsidRPr="00965284">
              <w:rPr>
                <w:rFonts w:cs="Arial"/>
                <w:iCs/>
                <w:sz w:val="16"/>
                <w:szCs w:val="16"/>
                <w:lang w:val="es-MX"/>
              </w:rPr>
              <w:t>1</w:t>
            </w:r>
            <w:r w:rsidR="0041084F">
              <w:rPr>
                <w:rFonts w:cs="Arial"/>
                <w:iCs/>
                <w:sz w:val="16"/>
                <w:szCs w:val="16"/>
                <w:lang w:val="es-MX"/>
              </w:rPr>
              <w:t>7</w:t>
            </w:r>
            <w:r w:rsidR="0080760C" w:rsidRPr="00965284">
              <w:rPr>
                <w:rFonts w:cs="Arial"/>
                <w:iCs/>
                <w:sz w:val="16"/>
                <w:szCs w:val="16"/>
                <w:lang w:val="es-MX"/>
              </w:rPr>
              <w:t>-</w:t>
            </w:r>
            <w:r w:rsidR="009323B7" w:rsidRPr="00965284">
              <w:rPr>
                <w:rFonts w:cs="Arial"/>
                <w:iCs/>
                <w:sz w:val="16"/>
                <w:szCs w:val="16"/>
                <w:lang w:val="es-MX"/>
              </w:rPr>
              <w:t>20</w:t>
            </w:r>
            <w:r w:rsidR="009D211B" w:rsidRPr="00965284">
              <w:rPr>
                <w:rFonts w:cs="Arial"/>
                <w:iCs/>
                <w:sz w:val="16"/>
                <w:szCs w:val="16"/>
                <w:lang w:val="es-MX"/>
              </w:rPr>
              <w:t>1</w:t>
            </w:r>
            <w:r w:rsidR="0041084F">
              <w:rPr>
                <w:rFonts w:cs="Arial"/>
                <w:iCs/>
                <w:sz w:val="16"/>
                <w:szCs w:val="16"/>
                <w:lang w:val="es-MX"/>
              </w:rPr>
              <w:t>8</w:t>
            </w:r>
            <w:r w:rsidR="009323B7" w:rsidRPr="00965284">
              <w:rPr>
                <w:rFonts w:cs="Arial"/>
                <w:sz w:val="16"/>
                <w:szCs w:val="16"/>
              </w:rPr>
              <w:t>).</w:t>
            </w:r>
          </w:p>
        </w:tc>
      </w:tr>
    </w:tbl>
    <w:p w14:paraId="4CD1CC46" w14:textId="77777777" w:rsidR="00085F79" w:rsidRDefault="000E3341">
      <w:r w:rsidRPr="00965284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AD2621" wp14:editId="209C85AD">
                <wp:simplePos x="0" y="0"/>
                <wp:positionH relativeFrom="column">
                  <wp:posOffset>66040</wp:posOffset>
                </wp:positionH>
                <wp:positionV relativeFrom="paragraph">
                  <wp:posOffset>63500</wp:posOffset>
                </wp:positionV>
                <wp:extent cx="5330825" cy="2558415"/>
                <wp:effectExtent l="12700" t="8255" r="9525" b="508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0825" cy="2558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6D8A5C" w14:textId="77777777" w:rsidR="00085F79" w:rsidRPr="00D911B6" w:rsidRDefault="008753E1" w:rsidP="00085F79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911B6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Referente de evaluación</w:t>
                            </w:r>
                          </w:p>
                          <w:p w14:paraId="1461D6F2" w14:textId="4586F4C7" w:rsidR="00947DCC" w:rsidRPr="00D911B6" w:rsidRDefault="00085F79" w:rsidP="00AA18DD">
                            <w:pPr>
                              <w:spacing w:before="120" w:after="60"/>
                              <w:ind w:right="108"/>
                              <w:jc w:val="both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Idealmente</w:t>
                            </w:r>
                            <w:r w:rsidR="005C3AD5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,</w:t>
                            </w: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el </w:t>
                            </w:r>
                            <w:r w:rsidR="00571D06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SEN</w:t>
                            </w:r>
                            <w:r w:rsidR="001200A4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debe retener a </w:t>
                            </w:r>
                            <w:r w:rsidR="00E4502C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todos</w:t>
                            </w: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los alumnos</w:t>
                            </w:r>
                            <w:r w:rsidR="00944593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,</w:t>
                            </w: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por lo </w:t>
                            </w:r>
                            <w:r w:rsidR="009C43ED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que</w:t>
                            </w: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el referente de este indicador </w:t>
                            </w:r>
                            <w:r w:rsidR="00AC10B7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para</w:t>
                            </w:r>
                            <w:r w:rsidR="009C43ED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la</w:t>
                            </w:r>
                            <w:r w:rsidR="00AC10B7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educación </w:t>
                            </w:r>
                            <w:r w:rsidR="00CC2218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obligatoria</w:t>
                            </w:r>
                            <w:r w:rsidR="00AC10B7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es 0</w:t>
                            </w:r>
                            <w:r w:rsidR="00A96B25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%</w:t>
                            </w: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087FCE7F" w14:textId="3D95D8C0" w:rsidR="00801BA2" w:rsidRPr="00D911B6" w:rsidRDefault="00801BA2" w:rsidP="00931BA3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D911B6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Ver artículos 3° y 31 de la </w:t>
                            </w:r>
                            <w:r w:rsidR="000E3CA7" w:rsidRPr="00040A28">
                              <w:rPr>
                                <w:rFonts w:cs="Arial"/>
                                <w:sz w:val="12"/>
                                <w:szCs w:val="12"/>
                              </w:rPr>
                              <w:t>CPEUM</w:t>
                            </w:r>
                            <w:r w:rsidR="0041084F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(2018</w:t>
                            </w:r>
                            <w:r w:rsidR="00A2252D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41084F">
                              <w:rPr>
                                <w:rFonts w:cs="Arial"/>
                                <w:sz w:val="12"/>
                                <w:szCs w:val="12"/>
                              </w:rPr>
                              <w:t>27 de agosto</w:t>
                            </w:r>
                            <w:r w:rsidRPr="00D911B6">
                              <w:rPr>
                                <w:rFonts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BD5ABC">
                              <w:rPr>
                                <w:rFonts w:cs="Arial"/>
                                <w:sz w:val="12"/>
                                <w:szCs w:val="12"/>
                              </w:rPr>
                              <w:t>,</w:t>
                            </w:r>
                            <w:r w:rsidRPr="00D911B6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artículos 2°, 3°, 4°, 32 y 65 de la </w:t>
                            </w:r>
                            <w:r w:rsidR="000E3CA7">
                              <w:rPr>
                                <w:rFonts w:cs="Arial"/>
                                <w:sz w:val="12"/>
                                <w:szCs w:val="12"/>
                              </w:rPr>
                              <w:t>LGE</w:t>
                            </w:r>
                            <w:r w:rsidR="00A2252D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(201</w:t>
                            </w:r>
                            <w:r w:rsidR="0041084F"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A2252D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41084F">
                              <w:rPr>
                                <w:rFonts w:cs="Arial"/>
                                <w:sz w:val="12"/>
                                <w:szCs w:val="12"/>
                              </w:rPr>
                              <w:t>19 de enero</w:t>
                            </w:r>
                            <w:r w:rsidRPr="00D911B6">
                              <w:rPr>
                                <w:rFonts w:cs="Arial"/>
                                <w:sz w:val="12"/>
                                <w:szCs w:val="12"/>
                              </w:rPr>
                              <w:t>).</w:t>
                            </w:r>
                          </w:p>
                          <w:p w14:paraId="2A2183AD" w14:textId="77777777" w:rsidR="00931BA3" w:rsidRPr="00D911B6" w:rsidRDefault="00931BA3" w:rsidP="00931BA3">
                            <w:pPr>
                              <w:spacing w:before="120" w:after="60"/>
                              <w:ind w:right="108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911B6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</w:p>
                          <w:p w14:paraId="62C55DC3" w14:textId="5D56E0E1" w:rsidR="00931BA3" w:rsidRPr="00D911B6" w:rsidRDefault="00931BA3" w:rsidP="00931BA3">
                            <w:pPr>
                              <w:spacing w:before="120" w:after="60"/>
                              <w:ind w:right="108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Tasa de </w:t>
                            </w:r>
                            <w:r w:rsidR="00454741">
                              <w:rPr>
                                <w:rFonts w:cs="Arial"/>
                                <w:sz w:val="16"/>
                                <w:szCs w:val="16"/>
                              </w:rPr>
                              <w:t>abandono</w:t>
                            </w: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nacional</w:t>
                            </w:r>
                            <w:r w:rsidR="0041084F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en educación media superior (</w:t>
                            </w: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20</w:t>
                            </w:r>
                            <w:r w:rsidR="000D7382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="00A2252D">
                              <w:rPr>
                                <w:rFonts w:cs="Arial"/>
                                <w:sz w:val="16"/>
                                <w:szCs w:val="16"/>
                              </w:rPr>
                              <w:t>3</w:t>
                            </w:r>
                            <w:r w:rsidR="0080760C"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201</w:t>
                            </w:r>
                            <w:r w:rsidR="00A2252D">
                              <w:rPr>
                                <w:rFonts w:cs="Arial"/>
                                <w:sz w:val="16"/>
                                <w:szCs w:val="16"/>
                              </w:rPr>
                              <w:t>4</w:t>
                            </w:r>
                            <w:r w:rsidR="0041084F">
                              <w:rPr>
                                <w:rFonts w:cs="Arial"/>
                                <w:sz w:val="16"/>
                                <w:szCs w:val="16"/>
                              </w:rPr>
                              <w:t>,</w:t>
                            </w:r>
                            <w:r w:rsid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201</w:t>
                            </w:r>
                            <w:r w:rsidR="00A2252D">
                              <w:rPr>
                                <w:rFonts w:cs="Arial"/>
                                <w:sz w:val="16"/>
                                <w:szCs w:val="16"/>
                              </w:rPr>
                              <w:t>4</w:t>
                            </w:r>
                            <w:r w:rsid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-201</w:t>
                            </w:r>
                            <w:r w:rsidR="00A2252D">
                              <w:rPr>
                                <w:rFonts w:cs="Arial"/>
                                <w:sz w:val="16"/>
                                <w:szCs w:val="16"/>
                              </w:rPr>
                              <w:t>5</w:t>
                            </w:r>
                            <w:r w:rsidR="0041084F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y 2015-2016</w:t>
                            </w:r>
                            <w:r w:rsidRPr="00D911B6"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505"/>
                            </w:tblGrid>
                            <w:tr w:rsidR="00931BA3" w:rsidRPr="00D911B6" w14:paraId="7095E03D" w14:textId="77777777" w:rsidTr="00931BA3">
                              <w:trPr>
                                <w:trHeight w:val="198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8AADA7B" w14:textId="77777777" w:rsidR="00931BA3" w:rsidRPr="00D911B6" w:rsidRDefault="00931BA3" w:rsidP="00931BA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D911B6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Ciclo escolar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D8C75F3" w14:textId="77777777" w:rsidR="00931BA3" w:rsidRPr="00D911B6" w:rsidRDefault="00931BA3" w:rsidP="00931BA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D911B6">
                                    <w:rPr>
                                      <w:rFonts w:cs="Arial"/>
                                      <w:b/>
                                      <w:sz w:val="16"/>
                                      <w:szCs w:val="16"/>
                                    </w:rPr>
                                    <w:t>Tasa</w:t>
                                  </w:r>
                                </w:p>
                              </w:tc>
                            </w:tr>
                            <w:tr w:rsidR="001D5976" w:rsidRPr="00D911B6" w14:paraId="45E2886C" w14:textId="77777777" w:rsidTr="00A2252D">
                              <w:trPr>
                                <w:trHeight w:val="198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F382108" w14:textId="0C00C41C" w:rsidR="00D911B6" w:rsidRPr="00D911B6" w:rsidRDefault="00D911B6" w:rsidP="0080760C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2013-2014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757FF1B" w14:textId="1470208B" w:rsidR="00D911B6" w:rsidRPr="00D911B6" w:rsidRDefault="00D911B6" w:rsidP="00406FD0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15.3</w:t>
                                  </w:r>
                                </w:p>
                              </w:tc>
                            </w:tr>
                            <w:tr w:rsidR="00A2252D" w:rsidRPr="00D911B6" w14:paraId="1490F991" w14:textId="77777777" w:rsidTr="0041084F">
                              <w:trPr>
                                <w:trHeight w:val="198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285DE94" w14:textId="5DD41E65" w:rsidR="00A2252D" w:rsidRPr="00D911B6" w:rsidRDefault="00A2252D" w:rsidP="0080760C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2014-2015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4B87C9A" w14:textId="6A6AD686" w:rsidR="00A2252D" w:rsidRPr="00D911B6" w:rsidRDefault="00A2252D" w:rsidP="00406FD0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14.4</w:t>
                                  </w:r>
                                </w:p>
                              </w:tc>
                            </w:tr>
                            <w:tr w:rsidR="0041084F" w:rsidRPr="00D911B6" w14:paraId="646468A0" w14:textId="77777777" w:rsidTr="00931BA3">
                              <w:trPr>
                                <w:trHeight w:val="198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175A78E" w14:textId="6FDA24AB" w:rsidR="0041084F" w:rsidRDefault="0041084F" w:rsidP="0080760C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2015-2016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9A9DBDC" w14:textId="518ACC60" w:rsidR="0041084F" w:rsidRDefault="0041084F" w:rsidP="00406FD0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15.5</w:t>
                                  </w:r>
                                </w:p>
                              </w:tc>
                            </w:tr>
                          </w:tbl>
                          <w:p w14:paraId="1E987A5E" w14:textId="0D2000E5" w:rsidR="00931BA3" w:rsidRDefault="00931BA3" w:rsidP="00433150">
                            <w:pPr>
                              <w:spacing w:before="120" w:after="60"/>
                              <w:ind w:right="108"/>
                              <w:jc w:val="both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D911B6">
                              <w:rPr>
                                <w:rFonts w:cs="Arial"/>
                                <w:b/>
                                <w:sz w:val="12"/>
                                <w:szCs w:val="12"/>
                              </w:rPr>
                              <w:t>Fuente:</w:t>
                            </w:r>
                            <w:r w:rsidRPr="00D911B6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433150" w:rsidRPr="00F37C4D">
                              <w:rPr>
                                <w:rFonts w:cs="Arial"/>
                                <w:sz w:val="12"/>
                                <w:szCs w:val="12"/>
                              </w:rPr>
                              <w:t>la información de los tres ciclos escolares que se reportan corresponde a las ediciones 201</w:t>
                            </w:r>
                            <w:r w:rsidR="002C0AE9">
                              <w:rPr>
                                <w:rFonts w:cs="Arial"/>
                                <w:sz w:val="12"/>
                                <w:szCs w:val="12"/>
                              </w:rPr>
                              <w:t>5</w:t>
                            </w:r>
                            <w:r w:rsidR="00433150" w:rsidRPr="00F37C4D">
                              <w:rPr>
                                <w:rFonts w:cs="Arial"/>
                                <w:sz w:val="12"/>
                                <w:szCs w:val="12"/>
                              </w:rPr>
                              <w:t>, 201</w:t>
                            </w:r>
                            <w:r w:rsidR="002C0AE9">
                              <w:rPr>
                                <w:rFonts w:cs="Arial"/>
                                <w:sz w:val="12"/>
                                <w:szCs w:val="12"/>
                              </w:rPr>
                              <w:t>6</w:t>
                            </w:r>
                            <w:r w:rsidR="00433150" w:rsidRPr="00F37C4D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201</w:t>
                            </w:r>
                            <w:r w:rsidR="002C0AE9">
                              <w:rPr>
                                <w:rFonts w:cs="Arial"/>
                                <w:sz w:val="12"/>
                                <w:szCs w:val="12"/>
                              </w:rPr>
                              <w:t>7</w:t>
                            </w:r>
                            <w:r w:rsidR="00433150" w:rsidRPr="00F37C4D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del </w:t>
                            </w:r>
                            <w:r w:rsidR="00433150" w:rsidRPr="00040A28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>Panorama</w:t>
                            </w:r>
                            <w:r w:rsidR="007203FD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433150" w:rsidRPr="00040A28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>Educativo de México</w:t>
                            </w:r>
                            <w:r w:rsidR="00433150">
                              <w:rPr>
                                <w:rFonts w:cs="Arial"/>
                                <w:i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433150">
                              <w:rPr>
                                <w:rFonts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D911B6">
                              <w:rPr>
                                <w:rFonts w:cs="Arial"/>
                                <w:sz w:val="12"/>
                                <w:szCs w:val="12"/>
                              </w:rPr>
                              <w:t>INEE</w:t>
                            </w:r>
                            <w:r w:rsidR="00433150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B549F4" w:rsidRPr="00D911B6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0032AA">
                              <w:rPr>
                                <w:rFonts w:cs="Arial"/>
                                <w:sz w:val="12"/>
                                <w:szCs w:val="12"/>
                              </w:rPr>
                              <w:t>6</w:t>
                            </w:r>
                            <w:r w:rsidR="002C0AE9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a, </w:t>
                            </w:r>
                            <w:r w:rsidR="001D5976" w:rsidRPr="00D911B6">
                              <w:rPr>
                                <w:rFonts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0032AA">
                              <w:rPr>
                                <w:rFonts w:cs="Arial"/>
                                <w:sz w:val="12"/>
                                <w:szCs w:val="12"/>
                              </w:rPr>
                              <w:t>7b</w:t>
                            </w:r>
                            <w:r w:rsidR="002C0AE9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 y </w:t>
                            </w:r>
                            <w:r w:rsidR="002C0AE9">
                              <w:rPr>
                                <w:rFonts w:cs="Arial"/>
                                <w:sz w:val="12"/>
                                <w:szCs w:val="12"/>
                              </w:rPr>
                              <w:t>2018b</w:t>
                            </w:r>
                            <w:bookmarkStart w:id="0" w:name="_GoBack"/>
                            <w:bookmarkEnd w:id="0"/>
                            <w:r w:rsidR="001D5976" w:rsidRPr="00D911B6">
                              <w:rPr>
                                <w:rFonts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D73DB0" w:rsidRPr="00D911B6">
                              <w:rPr>
                                <w:rFonts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5A9B2789" w14:textId="77777777" w:rsidR="00931BA3" w:rsidRDefault="00931BA3" w:rsidP="001F0FDA">
                            <w:pPr>
                              <w:spacing w:before="120" w:after="60"/>
                              <w:ind w:right="108"/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AD2621" id="AutoShape 3" o:spid="_x0000_s1027" style="position:absolute;margin-left:5.2pt;margin-top:5pt;width:419.75pt;height:20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">
                <v:textbox>
                  <w:txbxContent>
                    <w:p w14:paraId="5B6D8A5C" w14:textId="77777777" w:rsidR="00085F79" w:rsidRPr="00D911B6" w:rsidRDefault="008753E1" w:rsidP="00085F79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D911B6">
                        <w:rPr>
                          <w:rFonts w:cs="Arial"/>
                          <w:b/>
                          <w:sz w:val="16"/>
                          <w:szCs w:val="16"/>
                        </w:rPr>
                        <w:t>Referente de evaluación</w:t>
                      </w:r>
                    </w:p>
                    <w:p w14:paraId="1461D6F2" w14:textId="4586F4C7" w:rsidR="00947DCC" w:rsidRPr="00D911B6" w:rsidRDefault="00085F79" w:rsidP="00AA18DD">
                      <w:pPr>
                        <w:spacing w:before="120" w:after="60"/>
                        <w:ind w:right="108"/>
                        <w:jc w:val="both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>Idealmente</w:t>
                      </w:r>
                      <w:r w:rsidR="005C3AD5" w:rsidRPr="00D911B6">
                        <w:rPr>
                          <w:rFonts w:cs="Arial"/>
                          <w:sz w:val="16"/>
                          <w:szCs w:val="16"/>
                        </w:rPr>
                        <w:t>,</w:t>
                      </w: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 xml:space="preserve"> el </w:t>
                      </w:r>
                      <w:r w:rsidR="00571D06" w:rsidRPr="00D911B6">
                        <w:rPr>
                          <w:rFonts w:cs="Arial"/>
                          <w:sz w:val="16"/>
                          <w:szCs w:val="16"/>
                        </w:rPr>
                        <w:t>SEN</w:t>
                      </w:r>
                      <w:r w:rsidR="001200A4" w:rsidRPr="00D911B6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 xml:space="preserve">debe retener a </w:t>
                      </w:r>
                      <w:r w:rsidR="00E4502C" w:rsidRPr="00D911B6">
                        <w:rPr>
                          <w:rFonts w:cs="Arial"/>
                          <w:sz w:val="16"/>
                          <w:szCs w:val="16"/>
                        </w:rPr>
                        <w:t>todos</w:t>
                      </w: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 xml:space="preserve"> los alumnos</w:t>
                      </w:r>
                      <w:r w:rsidR="00944593" w:rsidRPr="00D911B6">
                        <w:rPr>
                          <w:rFonts w:cs="Arial"/>
                          <w:sz w:val="16"/>
                          <w:szCs w:val="16"/>
                        </w:rPr>
                        <w:t>,</w:t>
                      </w: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 xml:space="preserve"> por lo </w:t>
                      </w:r>
                      <w:r w:rsidR="009C43ED" w:rsidRPr="00D911B6">
                        <w:rPr>
                          <w:rFonts w:cs="Arial"/>
                          <w:sz w:val="16"/>
                          <w:szCs w:val="16"/>
                        </w:rPr>
                        <w:t>que</w:t>
                      </w: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 xml:space="preserve"> el referente de este indicador </w:t>
                      </w:r>
                      <w:r w:rsidR="00AC10B7" w:rsidRPr="00D911B6">
                        <w:rPr>
                          <w:rFonts w:cs="Arial"/>
                          <w:sz w:val="16"/>
                          <w:szCs w:val="16"/>
                        </w:rPr>
                        <w:t>para</w:t>
                      </w:r>
                      <w:r w:rsidR="009C43ED" w:rsidRPr="00D911B6">
                        <w:rPr>
                          <w:rFonts w:cs="Arial"/>
                          <w:sz w:val="16"/>
                          <w:szCs w:val="16"/>
                        </w:rPr>
                        <w:t xml:space="preserve"> la</w:t>
                      </w:r>
                      <w:r w:rsidR="00AC10B7" w:rsidRPr="00D911B6">
                        <w:rPr>
                          <w:rFonts w:cs="Arial"/>
                          <w:sz w:val="16"/>
                          <w:szCs w:val="16"/>
                        </w:rPr>
                        <w:t xml:space="preserve"> educación </w:t>
                      </w:r>
                      <w:r w:rsidR="00CC2218" w:rsidRPr="00D911B6">
                        <w:rPr>
                          <w:rFonts w:cs="Arial"/>
                          <w:sz w:val="16"/>
                          <w:szCs w:val="16"/>
                        </w:rPr>
                        <w:t>obligatoria</w:t>
                      </w:r>
                      <w:r w:rsidR="00AC10B7" w:rsidRPr="00D911B6"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>es 0</w:t>
                      </w:r>
                      <w:r w:rsidR="00A96B25" w:rsidRPr="00D911B6">
                        <w:rPr>
                          <w:rFonts w:cs="Arial"/>
                          <w:sz w:val="16"/>
                          <w:szCs w:val="16"/>
                        </w:rPr>
                        <w:t>%</w:t>
                      </w: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</w:p>
                    <w:p w14:paraId="087FCE7F" w14:textId="3D95D8C0" w:rsidR="00801BA2" w:rsidRPr="00D911B6" w:rsidRDefault="00801BA2" w:rsidP="00931BA3">
                      <w:pPr>
                        <w:spacing w:before="120" w:after="60"/>
                        <w:ind w:right="108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D911B6">
                        <w:rPr>
                          <w:rFonts w:cs="Arial"/>
                          <w:sz w:val="12"/>
                          <w:szCs w:val="12"/>
                        </w:rPr>
                        <w:t xml:space="preserve">Ver artículos 3° y 31 de la </w:t>
                      </w:r>
                      <w:r w:rsidR="000E3CA7" w:rsidRPr="00040A28">
                        <w:rPr>
                          <w:rFonts w:cs="Arial"/>
                          <w:sz w:val="12"/>
                          <w:szCs w:val="12"/>
                        </w:rPr>
                        <w:t>CPEUM</w:t>
                      </w:r>
                      <w:r w:rsidR="0041084F">
                        <w:rPr>
                          <w:rFonts w:cs="Arial"/>
                          <w:sz w:val="12"/>
                          <w:szCs w:val="12"/>
                        </w:rPr>
                        <w:t xml:space="preserve"> (2018</w:t>
                      </w:r>
                      <w:r w:rsidR="00A2252D">
                        <w:rPr>
                          <w:rFonts w:cs="Arial"/>
                          <w:sz w:val="12"/>
                          <w:szCs w:val="12"/>
                        </w:rPr>
                        <w:t xml:space="preserve">, </w:t>
                      </w:r>
                      <w:r w:rsidR="0041084F">
                        <w:rPr>
                          <w:rFonts w:cs="Arial"/>
                          <w:sz w:val="12"/>
                          <w:szCs w:val="12"/>
                        </w:rPr>
                        <w:t>27 de agosto</w:t>
                      </w:r>
                      <w:r w:rsidRPr="00D911B6">
                        <w:rPr>
                          <w:rFonts w:cs="Arial"/>
                          <w:sz w:val="12"/>
                          <w:szCs w:val="12"/>
                        </w:rPr>
                        <w:t>)</w:t>
                      </w:r>
                      <w:r w:rsidR="00BD5ABC">
                        <w:rPr>
                          <w:rFonts w:cs="Arial"/>
                          <w:sz w:val="12"/>
                          <w:szCs w:val="12"/>
                        </w:rPr>
                        <w:t>,</w:t>
                      </w:r>
                      <w:r w:rsidRPr="00D911B6">
                        <w:rPr>
                          <w:rFonts w:cs="Arial"/>
                          <w:sz w:val="12"/>
                          <w:szCs w:val="12"/>
                        </w:rPr>
                        <w:t xml:space="preserve"> y artículos 2°, 3°, 4°, 32 y 65 de la </w:t>
                      </w:r>
                      <w:r w:rsidR="000E3CA7">
                        <w:rPr>
                          <w:rFonts w:cs="Arial"/>
                          <w:sz w:val="12"/>
                          <w:szCs w:val="12"/>
                        </w:rPr>
                        <w:t>LGE</w:t>
                      </w:r>
                      <w:r w:rsidR="00A2252D">
                        <w:rPr>
                          <w:rFonts w:cs="Arial"/>
                          <w:sz w:val="12"/>
                          <w:szCs w:val="12"/>
                        </w:rPr>
                        <w:t xml:space="preserve"> (201</w:t>
                      </w:r>
                      <w:r w:rsidR="0041084F">
                        <w:rPr>
                          <w:rFonts w:cs="Arial"/>
                          <w:sz w:val="12"/>
                          <w:szCs w:val="12"/>
                        </w:rPr>
                        <w:t>8</w:t>
                      </w:r>
                      <w:r w:rsidR="00A2252D">
                        <w:rPr>
                          <w:rFonts w:cs="Arial"/>
                          <w:sz w:val="12"/>
                          <w:szCs w:val="12"/>
                        </w:rPr>
                        <w:t xml:space="preserve">, </w:t>
                      </w:r>
                      <w:r w:rsidR="0041084F">
                        <w:rPr>
                          <w:rFonts w:cs="Arial"/>
                          <w:sz w:val="12"/>
                          <w:szCs w:val="12"/>
                        </w:rPr>
                        <w:t>19 de enero</w:t>
                      </w:r>
                      <w:r w:rsidRPr="00D911B6">
                        <w:rPr>
                          <w:rFonts w:cs="Arial"/>
                          <w:sz w:val="12"/>
                          <w:szCs w:val="12"/>
                        </w:rPr>
                        <w:t>).</w:t>
                      </w:r>
                    </w:p>
                    <w:p w14:paraId="2A2183AD" w14:textId="77777777" w:rsidR="00931BA3" w:rsidRPr="00D911B6" w:rsidRDefault="00931BA3" w:rsidP="00931BA3">
                      <w:pPr>
                        <w:spacing w:before="120" w:after="60"/>
                        <w:ind w:right="108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D911B6">
                        <w:rPr>
                          <w:rFonts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</w:p>
                    <w:p w14:paraId="62C55DC3" w14:textId="5D56E0E1" w:rsidR="00931BA3" w:rsidRPr="00D911B6" w:rsidRDefault="00931BA3" w:rsidP="00931BA3">
                      <w:pPr>
                        <w:spacing w:before="120" w:after="60"/>
                        <w:ind w:right="108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 xml:space="preserve">Tasa de </w:t>
                      </w:r>
                      <w:r w:rsidR="00454741">
                        <w:rPr>
                          <w:rFonts w:cs="Arial"/>
                          <w:sz w:val="16"/>
                          <w:szCs w:val="16"/>
                        </w:rPr>
                        <w:t>abandono</w:t>
                      </w: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 xml:space="preserve"> nacional</w:t>
                      </w:r>
                      <w:r w:rsidR="0041084F">
                        <w:rPr>
                          <w:rFonts w:cs="Arial"/>
                          <w:sz w:val="16"/>
                          <w:szCs w:val="16"/>
                        </w:rPr>
                        <w:t xml:space="preserve"> en educación media superior (</w:t>
                      </w: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>20</w:t>
                      </w:r>
                      <w:r w:rsidR="000D7382" w:rsidRPr="00D911B6"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="00A2252D">
                        <w:rPr>
                          <w:rFonts w:cs="Arial"/>
                          <w:sz w:val="16"/>
                          <w:szCs w:val="16"/>
                        </w:rPr>
                        <w:t>3</w:t>
                      </w:r>
                      <w:r w:rsidR="0080760C" w:rsidRPr="00D911B6">
                        <w:rPr>
                          <w:rFonts w:cs="Arial"/>
                          <w:sz w:val="16"/>
                          <w:szCs w:val="16"/>
                        </w:rPr>
                        <w:t>-</w:t>
                      </w: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>201</w:t>
                      </w:r>
                      <w:r w:rsidR="00A2252D">
                        <w:rPr>
                          <w:rFonts w:cs="Arial"/>
                          <w:sz w:val="16"/>
                          <w:szCs w:val="16"/>
                        </w:rPr>
                        <w:t>4</w:t>
                      </w:r>
                      <w:r w:rsidR="0041084F">
                        <w:rPr>
                          <w:rFonts w:cs="Arial"/>
                          <w:sz w:val="16"/>
                          <w:szCs w:val="16"/>
                        </w:rPr>
                        <w:t>,</w:t>
                      </w:r>
                      <w:r w:rsidR="00D911B6">
                        <w:rPr>
                          <w:rFonts w:cs="Arial"/>
                          <w:sz w:val="16"/>
                          <w:szCs w:val="16"/>
                        </w:rPr>
                        <w:t xml:space="preserve"> 201</w:t>
                      </w:r>
                      <w:r w:rsidR="00A2252D">
                        <w:rPr>
                          <w:rFonts w:cs="Arial"/>
                          <w:sz w:val="16"/>
                          <w:szCs w:val="16"/>
                        </w:rPr>
                        <w:t>4</w:t>
                      </w:r>
                      <w:r w:rsidR="00D911B6">
                        <w:rPr>
                          <w:rFonts w:cs="Arial"/>
                          <w:sz w:val="16"/>
                          <w:szCs w:val="16"/>
                        </w:rPr>
                        <w:t>-201</w:t>
                      </w:r>
                      <w:r w:rsidR="00A2252D">
                        <w:rPr>
                          <w:rFonts w:cs="Arial"/>
                          <w:sz w:val="16"/>
                          <w:szCs w:val="16"/>
                        </w:rPr>
                        <w:t>5</w:t>
                      </w:r>
                      <w:r w:rsidR="0041084F">
                        <w:rPr>
                          <w:rFonts w:cs="Arial"/>
                          <w:sz w:val="16"/>
                          <w:szCs w:val="16"/>
                        </w:rPr>
                        <w:t xml:space="preserve"> y 2015-2016</w:t>
                      </w:r>
                      <w:r w:rsidRPr="00D911B6"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</w:p>
                    <w:tbl>
                      <w:tblPr>
                        <w:tblW w:w="0" w:type="auto"/>
                        <w:jc w:val="center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505"/>
                      </w:tblGrid>
                      <w:tr w:rsidR="00931BA3" w:rsidRPr="00D911B6" w14:paraId="7095E03D" w14:textId="77777777" w:rsidTr="00931BA3">
                        <w:trPr>
                          <w:trHeight w:val="198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8AADA7B" w14:textId="77777777" w:rsidR="00931BA3" w:rsidRPr="00D911B6" w:rsidRDefault="00931BA3" w:rsidP="00931BA3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911B6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Ciclo escolar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D8C75F3" w14:textId="77777777" w:rsidR="00931BA3" w:rsidRPr="00D911B6" w:rsidRDefault="00931BA3" w:rsidP="00931BA3">
                            <w:pPr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911B6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Tasa</w:t>
                            </w:r>
                          </w:p>
                        </w:tc>
                      </w:tr>
                      <w:tr w:rsidR="001D5976" w:rsidRPr="00D911B6" w14:paraId="45E2886C" w14:textId="77777777" w:rsidTr="00A2252D">
                        <w:trPr>
                          <w:trHeight w:val="198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F382108" w14:textId="0C00C41C" w:rsidR="00D911B6" w:rsidRPr="00D911B6" w:rsidRDefault="00D911B6" w:rsidP="0080760C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2013-2014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757FF1B" w14:textId="1470208B" w:rsidR="00D911B6" w:rsidRPr="00D911B6" w:rsidRDefault="00D911B6" w:rsidP="00406FD0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15.3</w:t>
                            </w:r>
                          </w:p>
                        </w:tc>
                      </w:tr>
                      <w:tr w:rsidR="00A2252D" w:rsidRPr="00D911B6" w14:paraId="1490F991" w14:textId="77777777" w:rsidTr="0041084F">
                        <w:trPr>
                          <w:trHeight w:val="198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285DE94" w14:textId="5DD41E65" w:rsidR="00A2252D" w:rsidRPr="00D911B6" w:rsidRDefault="00A2252D" w:rsidP="0080760C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2014-2015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4B87C9A" w14:textId="6A6AD686" w:rsidR="00A2252D" w:rsidRPr="00D911B6" w:rsidRDefault="00A2252D" w:rsidP="00406FD0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14.4</w:t>
                            </w:r>
                          </w:p>
                        </w:tc>
                      </w:tr>
                      <w:tr w:rsidR="0041084F" w:rsidRPr="00D911B6" w14:paraId="646468A0" w14:textId="77777777" w:rsidTr="00931BA3">
                        <w:trPr>
                          <w:trHeight w:val="198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175A78E" w14:textId="6FDA24AB" w:rsidR="0041084F" w:rsidRDefault="0041084F" w:rsidP="0080760C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2015-2016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9A9DBDC" w14:textId="518ACC60" w:rsidR="0041084F" w:rsidRDefault="0041084F" w:rsidP="00406FD0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15.5</w:t>
                            </w:r>
                          </w:p>
                        </w:tc>
                      </w:tr>
                    </w:tbl>
                    <w:p w14:paraId="1E987A5E" w14:textId="0D2000E5" w:rsidR="00931BA3" w:rsidRDefault="00931BA3" w:rsidP="00433150">
                      <w:pPr>
                        <w:spacing w:before="120" w:after="60"/>
                        <w:ind w:right="108"/>
                        <w:jc w:val="both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D911B6">
                        <w:rPr>
                          <w:rFonts w:cs="Arial"/>
                          <w:b/>
                          <w:sz w:val="12"/>
                          <w:szCs w:val="12"/>
                        </w:rPr>
                        <w:t>Fuente:</w:t>
                      </w:r>
                      <w:r w:rsidRPr="00D911B6">
                        <w:rPr>
                          <w:rFonts w:cs="Arial"/>
                          <w:sz w:val="12"/>
                          <w:szCs w:val="12"/>
                        </w:rPr>
                        <w:t xml:space="preserve"> </w:t>
                      </w:r>
                      <w:r w:rsidR="00433150" w:rsidRPr="00F37C4D">
                        <w:rPr>
                          <w:rFonts w:cs="Arial"/>
                          <w:sz w:val="12"/>
                          <w:szCs w:val="12"/>
                        </w:rPr>
                        <w:t>la información de los tres ciclos escolares que se reportan corresponde a las ediciones 201</w:t>
                      </w:r>
                      <w:r w:rsidR="002C0AE9">
                        <w:rPr>
                          <w:rFonts w:cs="Arial"/>
                          <w:sz w:val="12"/>
                          <w:szCs w:val="12"/>
                        </w:rPr>
                        <w:t>5</w:t>
                      </w:r>
                      <w:r w:rsidR="00433150" w:rsidRPr="00F37C4D">
                        <w:rPr>
                          <w:rFonts w:cs="Arial"/>
                          <w:sz w:val="12"/>
                          <w:szCs w:val="12"/>
                        </w:rPr>
                        <w:t>, 201</w:t>
                      </w:r>
                      <w:r w:rsidR="002C0AE9">
                        <w:rPr>
                          <w:rFonts w:cs="Arial"/>
                          <w:sz w:val="12"/>
                          <w:szCs w:val="12"/>
                        </w:rPr>
                        <w:t>6</w:t>
                      </w:r>
                      <w:r w:rsidR="00433150" w:rsidRPr="00F37C4D">
                        <w:rPr>
                          <w:rFonts w:cs="Arial"/>
                          <w:sz w:val="12"/>
                          <w:szCs w:val="12"/>
                        </w:rPr>
                        <w:t xml:space="preserve"> y 201</w:t>
                      </w:r>
                      <w:r w:rsidR="002C0AE9">
                        <w:rPr>
                          <w:rFonts w:cs="Arial"/>
                          <w:sz w:val="12"/>
                          <w:szCs w:val="12"/>
                        </w:rPr>
                        <w:t>7</w:t>
                      </w:r>
                      <w:r w:rsidR="00433150" w:rsidRPr="00F37C4D">
                        <w:rPr>
                          <w:rFonts w:cs="Arial"/>
                          <w:sz w:val="12"/>
                          <w:szCs w:val="12"/>
                        </w:rPr>
                        <w:t xml:space="preserve"> del </w:t>
                      </w:r>
                      <w:r w:rsidR="00433150" w:rsidRPr="00040A28">
                        <w:rPr>
                          <w:rFonts w:cs="Arial"/>
                          <w:i/>
                          <w:sz w:val="12"/>
                          <w:szCs w:val="12"/>
                        </w:rPr>
                        <w:t>Panorama</w:t>
                      </w:r>
                      <w:r w:rsidR="007203FD">
                        <w:rPr>
                          <w:rFonts w:cs="Arial"/>
                          <w:i/>
                          <w:sz w:val="12"/>
                          <w:szCs w:val="12"/>
                        </w:rPr>
                        <w:t xml:space="preserve"> </w:t>
                      </w:r>
                      <w:r w:rsidR="00433150" w:rsidRPr="00040A28">
                        <w:rPr>
                          <w:rFonts w:cs="Arial"/>
                          <w:i/>
                          <w:sz w:val="12"/>
                          <w:szCs w:val="12"/>
                        </w:rPr>
                        <w:t>Educativo de México</w:t>
                      </w:r>
                      <w:r w:rsidR="00433150">
                        <w:rPr>
                          <w:rFonts w:cs="Arial"/>
                          <w:i/>
                          <w:sz w:val="12"/>
                          <w:szCs w:val="12"/>
                        </w:rPr>
                        <w:t xml:space="preserve"> </w:t>
                      </w:r>
                      <w:r w:rsidR="00433150">
                        <w:rPr>
                          <w:rFonts w:cs="Arial"/>
                          <w:sz w:val="12"/>
                          <w:szCs w:val="12"/>
                        </w:rPr>
                        <w:t>(</w:t>
                      </w:r>
                      <w:r w:rsidR="00D911B6">
                        <w:rPr>
                          <w:rFonts w:cs="Arial"/>
                          <w:sz w:val="12"/>
                          <w:szCs w:val="12"/>
                        </w:rPr>
                        <w:t>INEE</w:t>
                      </w:r>
                      <w:r w:rsidR="00433150">
                        <w:rPr>
                          <w:rFonts w:cs="Arial"/>
                          <w:sz w:val="12"/>
                          <w:szCs w:val="12"/>
                        </w:rPr>
                        <w:t xml:space="preserve">, </w:t>
                      </w:r>
                      <w:r w:rsidR="00B549F4" w:rsidRPr="00D911B6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0032AA">
                        <w:rPr>
                          <w:rFonts w:cs="Arial"/>
                          <w:sz w:val="12"/>
                          <w:szCs w:val="12"/>
                        </w:rPr>
                        <w:t>6</w:t>
                      </w:r>
                      <w:r w:rsidR="002C0AE9">
                        <w:rPr>
                          <w:rFonts w:cs="Arial"/>
                          <w:sz w:val="12"/>
                          <w:szCs w:val="12"/>
                        </w:rPr>
                        <w:t xml:space="preserve">a, </w:t>
                      </w:r>
                      <w:r w:rsidR="001D5976" w:rsidRPr="00D911B6">
                        <w:rPr>
                          <w:rFonts w:cs="Arial"/>
                          <w:sz w:val="12"/>
                          <w:szCs w:val="12"/>
                        </w:rPr>
                        <w:t>201</w:t>
                      </w:r>
                      <w:r w:rsidR="000032AA">
                        <w:rPr>
                          <w:rFonts w:cs="Arial"/>
                          <w:sz w:val="12"/>
                          <w:szCs w:val="12"/>
                        </w:rPr>
                        <w:t>7b</w:t>
                      </w:r>
                      <w:r w:rsidR="002C0AE9">
                        <w:rPr>
                          <w:rFonts w:cs="Arial"/>
                          <w:sz w:val="12"/>
                          <w:szCs w:val="12"/>
                        </w:rPr>
                        <w:t xml:space="preserve"> y </w:t>
                      </w:r>
                      <w:r w:rsidR="002C0AE9">
                        <w:rPr>
                          <w:rFonts w:cs="Arial"/>
                          <w:sz w:val="12"/>
                          <w:szCs w:val="12"/>
                        </w:rPr>
                        <w:t>2018b</w:t>
                      </w:r>
                      <w:bookmarkStart w:id="1" w:name="_GoBack"/>
                      <w:bookmarkEnd w:id="1"/>
                      <w:r w:rsidR="001D5976" w:rsidRPr="00D911B6">
                        <w:rPr>
                          <w:rFonts w:cs="Arial"/>
                          <w:sz w:val="12"/>
                          <w:szCs w:val="12"/>
                        </w:rPr>
                        <w:t>)</w:t>
                      </w:r>
                      <w:r w:rsidR="00D73DB0" w:rsidRPr="00D911B6">
                        <w:rPr>
                          <w:rFonts w:cs="Arial"/>
                          <w:sz w:val="12"/>
                          <w:szCs w:val="12"/>
                        </w:rPr>
                        <w:t>.</w:t>
                      </w:r>
                    </w:p>
                    <w:p w14:paraId="5A9B2789" w14:textId="77777777" w:rsidR="00931BA3" w:rsidRDefault="00931BA3" w:rsidP="001F0FDA">
                      <w:pPr>
                        <w:spacing w:before="120" w:after="60"/>
                        <w:ind w:right="108"/>
                        <w:jc w:val="both"/>
                        <w:rPr>
                          <w:rFonts w:cs="Arial"/>
                          <w:sz w:val="12"/>
                          <w:szCs w:val="1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7968999" w14:textId="77777777" w:rsidR="00085F79" w:rsidRDefault="00085F79"/>
    <w:p w14:paraId="55298933" w14:textId="77777777" w:rsidR="00085F79" w:rsidRDefault="00085F79"/>
    <w:p w14:paraId="35814278" w14:textId="77777777" w:rsidR="00085F79" w:rsidRDefault="00085F79"/>
    <w:p w14:paraId="3ADFC05F" w14:textId="77777777" w:rsidR="00085F79" w:rsidRDefault="00085F79"/>
    <w:p w14:paraId="34E3E0FE" w14:textId="77777777" w:rsidR="00085F79" w:rsidRDefault="00085F79"/>
    <w:sectPr w:rsidR="00085F79" w:rsidSect="00030008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E764D"/>
    <w:multiLevelType w:val="hybridMultilevel"/>
    <w:tmpl w:val="610685A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1E9"/>
    <w:rsid w:val="0000152D"/>
    <w:rsid w:val="00002B1F"/>
    <w:rsid w:val="000032AA"/>
    <w:rsid w:val="0001224E"/>
    <w:rsid w:val="00021015"/>
    <w:rsid w:val="00024DE0"/>
    <w:rsid w:val="00030008"/>
    <w:rsid w:val="00040A28"/>
    <w:rsid w:val="00042C13"/>
    <w:rsid w:val="00046228"/>
    <w:rsid w:val="0005040D"/>
    <w:rsid w:val="00062CFF"/>
    <w:rsid w:val="00063F38"/>
    <w:rsid w:val="00077C87"/>
    <w:rsid w:val="00083C99"/>
    <w:rsid w:val="00085F79"/>
    <w:rsid w:val="0009193D"/>
    <w:rsid w:val="000C18F8"/>
    <w:rsid w:val="000D01CC"/>
    <w:rsid w:val="000D0FF4"/>
    <w:rsid w:val="000D7382"/>
    <w:rsid w:val="000E202C"/>
    <w:rsid w:val="000E3341"/>
    <w:rsid w:val="000E3CA7"/>
    <w:rsid w:val="000E5B4F"/>
    <w:rsid w:val="000E65AA"/>
    <w:rsid w:val="000F18B9"/>
    <w:rsid w:val="000F5658"/>
    <w:rsid w:val="00103241"/>
    <w:rsid w:val="00105A1A"/>
    <w:rsid w:val="00112311"/>
    <w:rsid w:val="00115A91"/>
    <w:rsid w:val="00116443"/>
    <w:rsid w:val="001200A4"/>
    <w:rsid w:val="00125FDE"/>
    <w:rsid w:val="00131D7C"/>
    <w:rsid w:val="00132592"/>
    <w:rsid w:val="001451CA"/>
    <w:rsid w:val="00171FC8"/>
    <w:rsid w:val="00174377"/>
    <w:rsid w:val="00174442"/>
    <w:rsid w:val="00177231"/>
    <w:rsid w:val="00194334"/>
    <w:rsid w:val="00197B4B"/>
    <w:rsid w:val="001C718B"/>
    <w:rsid w:val="001D5976"/>
    <w:rsid w:val="001D70D2"/>
    <w:rsid w:val="001F0FDA"/>
    <w:rsid w:val="001F76D7"/>
    <w:rsid w:val="0020176D"/>
    <w:rsid w:val="00216961"/>
    <w:rsid w:val="00217C87"/>
    <w:rsid w:val="002222B3"/>
    <w:rsid w:val="00224784"/>
    <w:rsid w:val="00226F9D"/>
    <w:rsid w:val="002271BA"/>
    <w:rsid w:val="00237442"/>
    <w:rsid w:val="00244F7B"/>
    <w:rsid w:val="002460D5"/>
    <w:rsid w:val="00247870"/>
    <w:rsid w:val="002520E2"/>
    <w:rsid w:val="002665A8"/>
    <w:rsid w:val="00266845"/>
    <w:rsid w:val="00284E7B"/>
    <w:rsid w:val="00292F1C"/>
    <w:rsid w:val="00294833"/>
    <w:rsid w:val="002A6A19"/>
    <w:rsid w:val="002C0AE9"/>
    <w:rsid w:val="002C4830"/>
    <w:rsid w:val="002C698B"/>
    <w:rsid w:val="002C7B01"/>
    <w:rsid w:val="002D78C6"/>
    <w:rsid w:val="002E1CA9"/>
    <w:rsid w:val="002E2F2E"/>
    <w:rsid w:val="002F0CE2"/>
    <w:rsid w:val="002F249F"/>
    <w:rsid w:val="002F3637"/>
    <w:rsid w:val="002F43A7"/>
    <w:rsid w:val="002F609F"/>
    <w:rsid w:val="00302EB8"/>
    <w:rsid w:val="00306867"/>
    <w:rsid w:val="00315D32"/>
    <w:rsid w:val="0032119B"/>
    <w:rsid w:val="00333400"/>
    <w:rsid w:val="003338D8"/>
    <w:rsid w:val="00340960"/>
    <w:rsid w:val="00351581"/>
    <w:rsid w:val="00352BAD"/>
    <w:rsid w:val="00356C54"/>
    <w:rsid w:val="00360146"/>
    <w:rsid w:val="0036299B"/>
    <w:rsid w:val="0037030E"/>
    <w:rsid w:val="00371CC4"/>
    <w:rsid w:val="00375C54"/>
    <w:rsid w:val="003805DD"/>
    <w:rsid w:val="00394453"/>
    <w:rsid w:val="003960C0"/>
    <w:rsid w:val="00397A08"/>
    <w:rsid w:val="003A32B5"/>
    <w:rsid w:val="003B3A3F"/>
    <w:rsid w:val="003D45FD"/>
    <w:rsid w:val="003D59AE"/>
    <w:rsid w:val="003D670F"/>
    <w:rsid w:val="003D7C08"/>
    <w:rsid w:val="003E7067"/>
    <w:rsid w:val="003E7DAD"/>
    <w:rsid w:val="003F20EE"/>
    <w:rsid w:val="003F49FD"/>
    <w:rsid w:val="003F4DB6"/>
    <w:rsid w:val="003F7EB5"/>
    <w:rsid w:val="00401CBE"/>
    <w:rsid w:val="00403733"/>
    <w:rsid w:val="00405244"/>
    <w:rsid w:val="0040572F"/>
    <w:rsid w:val="00406EC7"/>
    <w:rsid w:val="00406FD0"/>
    <w:rsid w:val="0041084F"/>
    <w:rsid w:val="004123AE"/>
    <w:rsid w:val="00412C62"/>
    <w:rsid w:val="004322FB"/>
    <w:rsid w:val="00433150"/>
    <w:rsid w:val="0043580F"/>
    <w:rsid w:val="00447E19"/>
    <w:rsid w:val="00454741"/>
    <w:rsid w:val="004702BB"/>
    <w:rsid w:val="004733FB"/>
    <w:rsid w:val="00485369"/>
    <w:rsid w:val="004918A7"/>
    <w:rsid w:val="0049453A"/>
    <w:rsid w:val="004948CA"/>
    <w:rsid w:val="00496B64"/>
    <w:rsid w:val="004A205B"/>
    <w:rsid w:val="004B406A"/>
    <w:rsid w:val="004C0E9E"/>
    <w:rsid w:val="004C5C90"/>
    <w:rsid w:val="004D4408"/>
    <w:rsid w:val="004D658D"/>
    <w:rsid w:val="004E55EA"/>
    <w:rsid w:val="004F0C07"/>
    <w:rsid w:val="004F3F7A"/>
    <w:rsid w:val="0050127C"/>
    <w:rsid w:val="005042FB"/>
    <w:rsid w:val="00550466"/>
    <w:rsid w:val="00551E75"/>
    <w:rsid w:val="005571AB"/>
    <w:rsid w:val="0056155A"/>
    <w:rsid w:val="00561EE7"/>
    <w:rsid w:val="00571D06"/>
    <w:rsid w:val="005808AE"/>
    <w:rsid w:val="00591168"/>
    <w:rsid w:val="00593856"/>
    <w:rsid w:val="00593B96"/>
    <w:rsid w:val="00594147"/>
    <w:rsid w:val="00595304"/>
    <w:rsid w:val="005B2B38"/>
    <w:rsid w:val="005B6808"/>
    <w:rsid w:val="005C15C3"/>
    <w:rsid w:val="005C3AD5"/>
    <w:rsid w:val="005D12FC"/>
    <w:rsid w:val="005D5466"/>
    <w:rsid w:val="005E69C2"/>
    <w:rsid w:val="00600BD8"/>
    <w:rsid w:val="00603F47"/>
    <w:rsid w:val="00616ED3"/>
    <w:rsid w:val="006233AD"/>
    <w:rsid w:val="00623D80"/>
    <w:rsid w:val="006242E4"/>
    <w:rsid w:val="00624F58"/>
    <w:rsid w:val="00642628"/>
    <w:rsid w:val="00653AE4"/>
    <w:rsid w:val="00654599"/>
    <w:rsid w:val="006610E5"/>
    <w:rsid w:val="0066157B"/>
    <w:rsid w:val="0066244D"/>
    <w:rsid w:val="006630C1"/>
    <w:rsid w:val="00663B1B"/>
    <w:rsid w:val="006805B5"/>
    <w:rsid w:val="00683DA8"/>
    <w:rsid w:val="00694327"/>
    <w:rsid w:val="0069470B"/>
    <w:rsid w:val="00694A83"/>
    <w:rsid w:val="006A2767"/>
    <w:rsid w:val="006A4CEB"/>
    <w:rsid w:val="006D0709"/>
    <w:rsid w:val="006D5523"/>
    <w:rsid w:val="006E6E76"/>
    <w:rsid w:val="006F6508"/>
    <w:rsid w:val="007077A9"/>
    <w:rsid w:val="00710A60"/>
    <w:rsid w:val="00710DE8"/>
    <w:rsid w:val="0071138B"/>
    <w:rsid w:val="007203FD"/>
    <w:rsid w:val="0072431F"/>
    <w:rsid w:val="007354A5"/>
    <w:rsid w:val="00736D94"/>
    <w:rsid w:val="007373DD"/>
    <w:rsid w:val="00742014"/>
    <w:rsid w:val="00743BDA"/>
    <w:rsid w:val="00750294"/>
    <w:rsid w:val="007511A9"/>
    <w:rsid w:val="007610E6"/>
    <w:rsid w:val="00773546"/>
    <w:rsid w:val="00774F4A"/>
    <w:rsid w:val="00780E07"/>
    <w:rsid w:val="00783080"/>
    <w:rsid w:val="007863BF"/>
    <w:rsid w:val="0078734F"/>
    <w:rsid w:val="00787E54"/>
    <w:rsid w:val="00795957"/>
    <w:rsid w:val="00796CDB"/>
    <w:rsid w:val="007A3F43"/>
    <w:rsid w:val="007A571E"/>
    <w:rsid w:val="007C4274"/>
    <w:rsid w:val="007E7375"/>
    <w:rsid w:val="00801BA2"/>
    <w:rsid w:val="0080760C"/>
    <w:rsid w:val="00807E5F"/>
    <w:rsid w:val="00812171"/>
    <w:rsid w:val="0082157A"/>
    <w:rsid w:val="00821A55"/>
    <w:rsid w:val="00836DE6"/>
    <w:rsid w:val="00856E8F"/>
    <w:rsid w:val="00857394"/>
    <w:rsid w:val="008702FB"/>
    <w:rsid w:val="008753E1"/>
    <w:rsid w:val="00880CAA"/>
    <w:rsid w:val="00887151"/>
    <w:rsid w:val="0089027D"/>
    <w:rsid w:val="0089790F"/>
    <w:rsid w:val="008A0A6A"/>
    <w:rsid w:val="008A3026"/>
    <w:rsid w:val="008B19C3"/>
    <w:rsid w:val="008B5D1E"/>
    <w:rsid w:val="008B7A1B"/>
    <w:rsid w:val="008C1F5D"/>
    <w:rsid w:val="008C6A46"/>
    <w:rsid w:val="008C6B97"/>
    <w:rsid w:val="008D42B5"/>
    <w:rsid w:val="008E47A9"/>
    <w:rsid w:val="008E4F84"/>
    <w:rsid w:val="008F0D63"/>
    <w:rsid w:val="008F58B6"/>
    <w:rsid w:val="008F6D73"/>
    <w:rsid w:val="00902147"/>
    <w:rsid w:val="00906DFD"/>
    <w:rsid w:val="00923BBF"/>
    <w:rsid w:val="00924B12"/>
    <w:rsid w:val="00927977"/>
    <w:rsid w:val="0093053F"/>
    <w:rsid w:val="00931BA3"/>
    <w:rsid w:val="009323B7"/>
    <w:rsid w:val="009419B8"/>
    <w:rsid w:val="00942D75"/>
    <w:rsid w:val="00944593"/>
    <w:rsid w:val="00945921"/>
    <w:rsid w:val="00947DCC"/>
    <w:rsid w:val="00965284"/>
    <w:rsid w:val="009720ED"/>
    <w:rsid w:val="00975048"/>
    <w:rsid w:val="00976F14"/>
    <w:rsid w:val="009874FB"/>
    <w:rsid w:val="0099568B"/>
    <w:rsid w:val="009A5961"/>
    <w:rsid w:val="009A67E7"/>
    <w:rsid w:val="009B437B"/>
    <w:rsid w:val="009B7925"/>
    <w:rsid w:val="009C10D8"/>
    <w:rsid w:val="009C291D"/>
    <w:rsid w:val="009C43ED"/>
    <w:rsid w:val="009C4A5E"/>
    <w:rsid w:val="009C71E2"/>
    <w:rsid w:val="009D09F9"/>
    <w:rsid w:val="009D211B"/>
    <w:rsid w:val="009D3BD9"/>
    <w:rsid w:val="009D59A6"/>
    <w:rsid w:val="009D6E61"/>
    <w:rsid w:val="009E5465"/>
    <w:rsid w:val="009F01DB"/>
    <w:rsid w:val="00A0070A"/>
    <w:rsid w:val="00A0221C"/>
    <w:rsid w:val="00A062D0"/>
    <w:rsid w:val="00A12262"/>
    <w:rsid w:val="00A2252D"/>
    <w:rsid w:val="00A253E5"/>
    <w:rsid w:val="00A27536"/>
    <w:rsid w:val="00A309E8"/>
    <w:rsid w:val="00A34C76"/>
    <w:rsid w:val="00A3548D"/>
    <w:rsid w:val="00A3629F"/>
    <w:rsid w:val="00A71556"/>
    <w:rsid w:val="00A80735"/>
    <w:rsid w:val="00A817F7"/>
    <w:rsid w:val="00A96B25"/>
    <w:rsid w:val="00AA18DD"/>
    <w:rsid w:val="00AA37B9"/>
    <w:rsid w:val="00AB31E9"/>
    <w:rsid w:val="00AB70A7"/>
    <w:rsid w:val="00AC10B7"/>
    <w:rsid w:val="00AC1F3F"/>
    <w:rsid w:val="00AD080E"/>
    <w:rsid w:val="00AF50B3"/>
    <w:rsid w:val="00AF5136"/>
    <w:rsid w:val="00AF79BA"/>
    <w:rsid w:val="00B044D1"/>
    <w:rsid w:val="00B04B35"/>
    <w:rsid w:val="00B07226"/>
    <w:rsid w:val="00B16122"/>
    <w:rsid w:val="00B21F3E"/>
    <w:rsid w:val="00B2591A"/>
    <w:rsid w:val="00B27EF4"/>
    <w:rsid w:val="00B31407"/>
    <w:rsid w:val="00B32418"/>
    <w:rsid w:val="00B32678"/>
    <w:rsid w:val="00B344FC"/>
    <w:rsid w:val="00B41EE4"/>
    <w:rsid w:val="00B4278A"/>
    <w:rsid w:val="00B47443"/>
    <w:rsid w:val="00B51162"/>
    <w:rsid w:val="00B53287"/>
    <w:rsid w:val="00B549F4"/>
    <w:rsid w:val="00B57EC0"/>
    <w:rsid w:val="00B71267"/>
    <w:rsid w:val="00B82849"/>
    <w:rsid w:val="00B8561D"/>
    <w:rsid w:val="00BA31B4"/>
    <w:rsid w:val="00BA7543"/>
    <w:rsid w:val="00BC3EAF"/>
    <w:rsid w:val="00BD5ABC"/>
    <w:rsid w:val="00BE08CB"/>
    <w:rsid w:val="00BE1967"/>
    <w:rsid w:val="00BE2D84"/>
    <w:rsid w:val="00BE7936"/>
    <w:rsid w:val="00BF705C"/>
    <w:rsid w:val="00C0014C"/>
    <w:rsid w:val="00C034A5"/>
    <w:rsid w:val="00C13E81"/>
    <w:rsid w:val="00C148A0"/>
    <w:rsid w:val="00C20A3A"/>
    <w:rsid w:val="00C21B21"/>
    <w:rsid w:val="00C22239"/>
    <w:rsid w:val="00C22B71"/>
    <w:rsid w:val="00C268DF"/>
    <w:rsid w:val="00C32502"/>
    <w:rsid w:val="00C44660"/>
    <w:rsid w:val="00C448ED"/>
    <w:rsid w:val="00C52AFB"/>
    <w:rsid w:val="00C552AB"/>
    <w:rsid w:val="00C55C6F"/>
    <w:rsid w:val="00C64600"/>
    <w:rsid w:val="00C677F5"/>
    <w:rsid w:val="00C67E8E"/>
    <w:rsid w:val="00C84862"/>
    <w:rsid w:val="00C87E90"/>
    <w:rsid w:val="00C97763"/>
    <w:rsid w:val="00CA3B98"/>
    <w:rsid w:val="00CA3E27"/>
    <w:rsid w:val="00CB49EC"/>
    <w:rsid w:val="00CC2218"/>
    <w:rsid w:val="00CC3ACA"/>
    <w:rsid w:val="00CC434C"/>
    <w:rsid w:val="00CC5459"/>
    <w:rsid w:val="00CC5F50"/>
    <w:rsid w:val="00CD5525"/>
    <w:rsid w:val="00CE7351"/>
    <w:rsid w:val="00CF0403"/>
    <w:rsid w:val="00CF21CD"/>
    <w:rsid w:val="00CF49D5"/>
    <w:rsid w:val="00CF6E21"/>
    <w:rsid w:val="00D04117"/>
    <w:rsid w:val="00D061AB"/>
    <w:rsid w:val="00D112DF"/>
    <w:rsid w:val="00D1450B"/>
    <w:rsid w:val="00D16BFB"/>
    <w:rsid w:val="00D21D3B"/>
    <w:rsid w:val="00D35774"/>
    <w:rsid w:val="00D40839"/>
    <w:rsid w:val="00D40955"/>
    <w:rsid w:val="00D413E4"/>
    <w:rsid w:val="00D41795"/>
    <w:rsid w:val="00D50329"/>
    <w:rsid w:val="00D5199C"/>
    <w:rsid w:val="00D53B8F"/>
    <w:rsid w:val="00D54053"/>
    <w:rsid w:val="00D619D1"/>
    <w:rsid w:val="00D72BCB"/>
    <w:rsid w:val="00D73DB0"/>
    <w:rsid w:val="00D744E8"/>
    <w:rsid w:val="00D81D0A"/>
    <w:rsid w:val="00D836CA"/>
    <w:rsid w:val="00D911B6"/>
    <w:rsid w:val="00D94683"/>
    <w:rsid w:val="00DA0BB3"/>
    <w:rsid w:val="00DA23F3"/>
    <w:rsid w:val="00DA31B5"/>
    <w:rsid w:val="00DA4389"/>
    <w:rsid w:val="00DB6CEC"/>
    <w:rsid w:val="00DC3DCE"/>
    <w:rsid w:val="00DC6879"/>
    <w:rsid w:val="00DD0DA1"/>
    <w:rsid w:val="00DD544D"/>
    <w:rsid w:val="00DE0DF8"/>
    <w:rsid w:val="00DE7C95"/>
    <w:rsid w:val="00DE7E56"/>
    <w:rsid w:val="00DF138A"/>
    <w:rsid w:val="00DF13E0"/>
    <w:rsid w:val="00DF5B95"/>
    <w:rsid w:val="00E038F1"/>
    <w:rsid w:val="00E13661"/>
    <w:rsid w:val="00E156C9"/>
    <w:rsid w:val="00E34923"/>
    <w:rsid w:val="00E4079C"/>
    <w:rsid w:val="00E4502C"/>
    <w:rsid w:val="00E45EAE"/>
    <w:rsid w:val="00E52003"/>
    <w:rsid w:val="00E56B8E"/>
    <w:rsid w:val="00E57285"/>
    <w:rsid w:val="00E57F92"/>
    <w:rsid w:val="00E65E22"/>
    <w:rsid w:val="00E7185B"/>
    <w:rsid w:val="00E73E17"/>
    <w:rsid w:val="00E802CA"/>
    <w:rsid w:val="00E820C2"/>
    <w:rsid w:val="00E868E7"/>
    <w:rsid w:val="00E96167"/>
    <w:rsid w:val="00EA0F3A"/>
    <w:rsid w:val="00EA409A"/>
    <w:rsid w:val="00EA4D53"/>
    <w:rsid w:val="00EB06EF"/>
    <w:rsid w:val="00EB606E"/>
    <w:rsid w:val="00EC242B"/>
    <w:rsid w:val="00ED23CA"/>
    <w:rsid w:val="00ED4815"/>
    <w:rsid w:val="00ED6282"/>
    <w:rsid w:val="00EE24A3"/>
    <w:rsid w:val="00EE24AB"/>
    <w:rsid w:val="00EE2A3A"/>
    <w:rsid w:val="00EF43DC"/>
    <w:rsid w:val="00F04DF2"/>
    <w:rsid w:val="00F06341"/>
    <w:rsid w:val="00F126F7"/>
    <w:rsid w:val="00F13B9C"/>
    <w:rsid w:val="00F2502D"/>
    <w:rsid w:val="00F3389F"/>
    <w:rsid w:val="00F34CDA"/>
    <w:rsid w:val="00F36255"/>
    <w:rsid w:val="00F42A72"/>
    <w:rsid w:val="00F60ED0"/>
    <w:rsid w:val="00F651F6"/>
    <w:rsid w:val="00F750DC"/>
    <w:rsid w:val="00F823DD"/>
    <w:rsid w:val="00F96169"/>
    <w:rsid w:val="00FA0B52"/>
    <w:rsid w:val="00FA26D7"/>
    <w:rsid w:val="00FA37FB"/>
    <w:rsid w:val="00FA500F"/>
    <w:rsid w:val="00FA529F"/>
    <w:rsid w:val="00FB7CE6"/>
    <w:rsid w:val="00FC2983"/>
    <w:rsid w:val="00FC4655"/>
    <w:rsid w:val="00FD53B7"/>
    <w:rsid w:val="00FD583A"/>
    <w:rsid w:val="00FE697B"/>
    <w:rsid w:val="00FE7C00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15F2ED"/>
  <w15:chartTrackingRefBased/>
  <w15:docId w15:val="{62CB35C4-F821-4073-8F80-56DC8437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53B7"/>
    <w:rPr>
      <w:rFonts w:ascii="Arial" w:hAnsi="Arial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qFormat/>
    <w:rsid w:val="00AB31E9"/>
    <w:pPr>
      <w:keepNext/>
      <w:ind w:left="180" w:right="110"/>
      <w:outlineLvl w:val="2"/>
    </w:pPr>
    <w:rPr>
      <w:rFonts w:ascii="Univers Condensed" w:hAnsi="Univers Condensed" w:cs="Arial"/>
      <w:b/>
      <w:bCs/>
      <w:sz w:val="20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31E9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AB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2E0870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263C9D"/>
    <w:rPr>
      <w:sz w:val="16"/>
      <w:szCs w:val="16"/>
    </w:rPr>
  </w:style>
  <w:style w:type="paragraph" w:styleId="Textocomentario">
    <w:name w:val="annotation text"/>
    <w:basedOn w:val="Normal"/>
    <w:semiHidden/>
    <w:rsid w:val="00263C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63C9D"/>
    <w:rPr>
      <w:b/>
      <w:bCs/>
    </w:rPr>
  </w:style>
  <w:style w:type="character" w:styleId="Hipervnculo">
    <w:name w:val="Hyperlink"/>
    <w:rsid w:val="00D21D3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E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6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4A614-2663-4469-BCB1-7BF30EB77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CS04a Porcentaje de hogares con hijos* en edad escolar normativa básica según máximo nivel educativo alcanzado por el jefe del hogar o su cónyuge (2000 y 2005)</vt:lpstr>
    </vt:vector>
  </TitlesOfParts>
  <Company>INEE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CS04a Porcentaje de hogares con hijos* en edad escolar normativa básica según máximo nivel educativo alcanzado por el jefe del hogar o su cónyuge (2000 y 2005)</dc:title>
  <dc:subject/>
  <dc:creator>evr</dc:creator>
  <cp:keywords/>
  <cp:lastModifiedBy>NAA</cp:lastModifiedBy>
  <cp:revision>19</cp:revision>
  <cp:lastPrinted>2012-07-12T19:24:00Z</cp:lastPrinted>
  <dcterms:created xsi:type="dcterms:W3CDTF">2018-12-12T18:13:00Z</dcterms:created>
  <dcterms:modified xsi:type="dcterms:W3CDTF">2019-05-14T17:19:00Z</dcterms:modified>
</cp:coreProperties>
</file>